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692" w:rsidRDefault="00341692" w:rsidP="00DE3842">
      <w:pPr>
        <w:shd w:val="clear" w:color="auto" w:fill="FFFFFF"/>
        <w:jc w:val="center"/>
        <w:rPr>
          <w:rFonts w:eastAsia="Calibri"/>
          <w:b/>
          <w:bCs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Аннотация </w:t>
      </w:r>
    </w:p>
    <w:p w:rsidR="002C6DA6" w:rsidRPr="00DE3842" w:rsidRDefault="00341692" w:rsidP="00DE3842">
      <w:pPr>
        <w:shd w:val="clear" w:color="auto" w:fill="FFFFFF"/>
        <w:jc w:val="center"/>
        <w:rPr>
          <w:rFonts w:eastAsia="Calibri"/>
          <w:b/>
          <w:bCs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к рабочей</w:t>
      </w:r>
      <w:r w:rsidR="002C6DA6" w:rsidRPr="00DE3842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прогр</w:t>
      </w: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амме</w:t>
      </w:r>
      <w:r w:rsidR="00A046F5" w:rsidRPr="00DE3842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по обществознанию</w:t>
      </w:r>
    </w:p>
    <w:p w:rsidR="002C6DA6" w:rsidRPr="00DE3842" w:rsidRDefault="00672E4B" w:rsidP="00DE3842">
      <w:pPr>
        <w:shd w:val="clear" w:color="auto" w:fill="FFFFFF"/>
        <w:jc w:val="center"/>
        <w:rPr>
          <w:rFonts w:eastAsia="Calibri"/>
          <w:b/>
          <w:bCs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для среднего</w:t>
      </w:r>
      <w:r w:rsidR="00F52ABD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общ</w:t>
      </w:r>
      <w:r w:rsidR="00341692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его образования </w:t>
      </w:r>
    </w:p>
    <w:p w:rsidR="00341692" w:rsidRDefault="00341692" w:rsidP="00DE3842">
      <w:pPr>
        <w:pStyle w:val="a4"/>
        <w:ind w:left="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341692" w:rsidRDefault="00341692" w:rsidP="00DE3842">
      <w:pPr>
        <w:pStyle w:val="a4"/>
        <w:ind w:left="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341692" w:rsidRDefault="00341692" w:rsidP="00341692">
      <w:pPr>
        <w:pStyle w:val="a4"/>
        <w:ind w:left="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Основа разработки:</w:t>
      </w:r>
    </w:p>
    <w:p w:rsidR="00341692" w:rsidRPr="00672E4B" w:rsidRDefault="00341692" w:rsidP="00341692">
      <w:pPr>
        <w:pStyle w:val="a4"/>
        <w:ind w:left="0"/>
        <w:jc w:val="both"/>
        <w:rPr>
          <w:color w:val="FF0000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-</w:t>
      </w:r>
      <w:r w:rsidR="002C6DA6" w:rsidRPr="00DE3842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 w:themeColor="text1"/>
          <w:sz w:val="28"/>
          <w:szCs w:val="28"/>
          <w:lang w:eastAsia="en-US"/>
        </w:rPr>
        <w:t>основная образовательная программа</w:t>
      </w:r>
      <w:r w:rsidR="00672E4B">
        <w:rPr>
          <w:rFonts w:eastAsia="Calibri"/>
          <w:color w:val="000000" w:themeColor="text1"/>
          <w:sz w:val="28"/>
          <w:szCs w:val="28"/>
          <w:lang w:eastAsia="en-US"/>
        </w:rPr>
        <w:t xml:space="preserve"> среднего общего образования МБОУ СОШ №1 г. Дюртюли,</w:t>
      </w:r>
      <w:r w:rsidRPr="00672E4B">
        <w:rPr>
          <w:color w:val="FF0000"/>
        </w:rPr>
        <w:t xml:space="preserve"> </w:t>
      </w:r>
    </w:p>
    <w:p w:rsidR="002C6DA6" w:rsidRDefault="00341692" w:rsidP="00341692">
      <w:pPr>
        <w:shd w:val="clear" w:color="auto" w:fill="FFFFFF"/>
        <w:rPr>
          <w:color w:val="FF0000"/>
        </w:rPr>
      </w:pPr>
      <w:r>
        <w:rPr>
          <w:color w:val="FF0000"/>
        </w:rPr>
        <w:t xml:space="preserve">- </w:t>
      </w:r>
      <w:r w:rsidR="00672E4B" w:rsidRPr="00672E4B">
        <w:rPr>
          <w:color w:val="FF0000"/>
        </w:rPr>
        <w:t xml:space="preserve">А. Ю. </w:t>
      </w:r>
      <w:proofErr w:type="spellStart"/>
      <w:r w:rsidR="00672E4B" w:rsidRPr="00672E4B">
        <w:rPr>
          <w:color w:val="FF0000"/>
        </w:rPr>
        <w:t>Лазебникова</w:t>
      </w:r>
      <w:proofErr w:type="spellEnd"/>
      <w:r w:rsidR="00672E4B" w:rsidRPr="00672E4B">
        <w:rPr>
          <w:color w:val="FF0000"/>
        </w:rPr>
        <w:t>, Н. И. Городецкая, Е. Л. Рутковская Обществознание. Рабочие программы. Предметная линия учебников под редакцией Л. Н. Боголюбова 10—11 классы (базовый уровень): учеб</w:t>
      </w:r>
      <w:proofErr w:type="gramStart"/>
      <w:r w:rsidR="00672E4B" w:rsidRPr="00672E4B">
        <w:rPr>
          <w:color w:val="FF0000"/>
        </w:rPr>
        <w:t>.</w:t>
      </w:r>
      <w:proofErr w:type="gramEnd"/>
      <w:r w:rsidR="00672E4B" w:rsidRPr="00672E4B">
        <w:rPr>
          <w:color w:val="FF0000"/>
        </w:rPr>
        <w:t xml:space="preserve"> </w:t>
      </w:r>
      <w:proofErr w:type="gramStart"/>
      <w:r w:rsidR="00672E4B" w:rsidRPr="00672E4B">
        <w:rPr>
          <w:color w:val="FF0000"/>
        </w:rPr>
        <w:t>п</w:t>
      </w:r>
      <w:proofErr w:type="gramEnd"/>
      <w:r w:rsidR="00672E4B" w:rsidRPr="00672E4B">
        <w:rPr>
          <w:color w:val="FF0000"/>
        </w:rPr>
        <w:t xml:space="preserve">особие для </w:t>
      </w:r>
      <w:proofErr w:type="spellStart"/>
      <w:r w:rsidR="00672E4B" w:rsidRPr="00672E4B">
        <w:rPr>
          <w:color w:val="FF0000"/>
        </w:rPr>
        <w:t>общеобразоват</w:t>
      </w:r>
      <w:proofErr w:type="spellEnd"/>
      <w:r w:rsidR="00672E4B" w:rsidRPr="00672E4B">
        <w:rPr>
          <w:color w:val="FF0000"/>
        </w:rPr>
        <w:t xml:space="preserve">. организаций / А. Ю. </w:t>
      </w:r>
      <w:proofErr w:type="spellStart"/>
      <w:r w:rsidR="00672E4B" w:rsidRPr="00672E4B">
        <w:rPr>
          <w:color w:val="FF0000"/>
        </w:rPr>
        <w:t>Лазебникова</w:t>
      </w:r>
      <w:proofErr w:type="spellEnd"/>
      <w:r w:rsidR="00672E4B" w:rsidRPr="00672E4B">
        <w:rPr>
          <w:color w:val="FF0000"/>
        </w:rPr>
        <w:t>, Н. И. Городецкая, Е. Л. Рутковская — М.: Просвещение, 2018.</w:t>
      </w:r>
      <w:r>
        <w:rPr>
          <w:color w:val="FF0000"/>
        </w:rPr>
        <w:t xml:space="preserve"> </w:t>
      </w:r>
    </w:p>
    <w:p w:rsidR="00907BEA" w:rsidRDefault="00907BEA" w:rsidP="00341692">
      <w:pPr>
        <w:shd w:val="clear" w:color="auto" w:fill="FFFFFF"/>
        <w:rPr>
          <w:color w:val="FF0000"/>
        </w:rPr>
      </w:pPr>
    </w:p>
    <w:p w:rsidR="00907BEA" w:rsidRDefault="00907BEA" w:rsidP="00341692">
      <w:pPr>
        <w:shd w:val="clear" w:color="auto" w:fill="FFFFFF"/>
        <w:rPr>
          <w:color w:val="FF0000"/>
        </w:rPr>
      </w:pPr>
    </w:p>
    <w:p w:rsidR="00907BEA" w:rsidRDefault="00907BEA" w:rsidP="00907BEA">
      <w:pPr>
        <w:pStyle w:val="c5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Изучение обществознания в старшей школе на базовом уровне направлено на достижение следующих целей:</w:t>
      </w:r>
    </w:p>
    <w:p w:rsidR="00907BEA" w:rsidRDefault="00907BEA" w:rsidP="00907BEA">
      <w:pPr>
        <w:pStyle w:val="c5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• развитие личности в период ранней юности, ее духовно-нравственной, политической и правовой культуры, экономического образа мышления, социального поведения, основанного на уважении закона и правопорядка, способности к личному самоопределению и самореализации; интереса к изучению социальных и гуманитарных дисциплин;</w:t>
      </w:r>
    </w:p>
    <w:p w:rsidR="00907BEA" w:rsidRDefault="00907BEA" w:rsidP="00907BEA">
      <w:pPr>
        <w:pStyle w:val="c5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• воспитание общероссийской идентичности, гражданской ответственности, правового самосознания, толерантности, приверженности гуманистическим и демократическим ценностям, закрепленным в Конституции Российской Федерации;</w:t>
      </w:r>
    </w:p>
    <w:p w:rsidR="00907BEA" w:rsidRDefault="00907BEA" w:rsidP="00907BEA">
      <w:pPr>
        <w:pStyle w:val="c5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0"/>
          <w:szCs w:val="20"/>
        </w:rPr>
      </w:pPr>
      <w:proofErr w:type="gramStart"/>
      <w:r>
        <w:rPr>
          <w:rStyle w:val="c3"/>
          <w:color w:val="000000"/>
          <w:sz w:val="28"/>
          <w:szCs w:val="28"/>
        </w:rPr>
        <w:t>• освоение системы знаний об экономической и иных видах деятельности людей, об обществе, его сферах, правовом регулировании общественных отношений, необходимых для взаимодействия с социальной средой и выполнения типичных социальных ролей человека и гражданина, для последующего изучения социально-экономических и гуманитарных дисциплин в учреждениях системы среднего и высшего профессионального образования или для самообразования;</w:t>
      </w:r>
      <w:proofErr w:type="gramEnd"/>
    </w:p>
    <w:p w:rsidR="00907BEA" w:rsidRDefault="00907BEA" w:rsidP="00907BEA">
      <w:pPr>
        <w:pStyle w:val="c5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• овладение умениями получать и критически осмысливать социальную (в том числе экономическую и правовую) информацию, анализировать, систематизировать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государства;</w:t>
      </w:r>
    </w:p>
    <w:p w:rsidR="00907BEA" w:rsidRDefault="00907BEA" w:rsidP="00907BEA">
      <w:pPr>
        <w:pStyle w:val="c5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0"/>
          <w:szCs w:val="20"/>
        </w:rPr>
      </w:pPr>
      <w:proofErr w:type="gramStart"/>
      <w:r>
        <w:rPr>
          <w:rStyle w:val="c3"/>
          <w:color w:val="000000"/>
          <w:sz w:val="28"/>
          <w:szCs w:val="28"/>
        </w:rPr>
        <w:t xml:space="preserve">• формирование опыта применения полученных знаний и умений для решения типичных задач в области социальных отношений; гражданской и общественной деятельности, межличностных отношений, отношений между людьми различных национальностей и вероисповеданий, в семейно-бытовой сфере; для соотнесения своих действий и действий </w:t>
      </w:r>
      <w:r>
        <w:rPr>
          <w:rStyle w:val="c3"/>
          <w:color w:val="000000"/>
          <w:sz w:val="28"/>
          <w:szCs w:val="28"/>
        </w:rPr>
        <w:lastRenderedPageBreak/>
        <w:t>других людей с нормами поведения, установленными законом; содействия правовыми способами и средствами защите правопорядка в обществе.</w:t>
      </w:r>
      <w:proofErr w:type="gramEnd"/>
    </w:p>
    <w:p w:rsidR="00907BEA" w:rsidRDefault="00907BEA" w:rsidP="00907BEA">
      <w:pPr>
        <w:pStyle w:val="c5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Задачи обществоведческой подготовки состоят в том, чтобы, используя возможности учебного предмета, способствовать формированию:</w:t>
      </w:r>
    </w:p>
    <w:p w:rsidR="00907BEA" w:rsidRDefault="00907BEA" w:rsidP="00907BEA">
      <w:pPr>
        <w:pStyle w:val="c5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0"/>
          <w:szCs w:val="20"/>
        </w:rPr>
      </w:pPr>
      <w:proofErr w:type="gramStart"/>
      <w:r>
        <w:rPr>
          <w:rStyle w:val="c3"/>
          <w:color w:val="000000"/>
          <w:sz w:val="28"/>
          <w:szCs w:val="28"/>
        </w:rPr>
        <w:t>— гуманистического мировоззрения, включающего убежденность в неповторимости, уникальности каждой личности, в том, что жизнь — высшая ценность бытия; идеалы гуманизма, свободы, демократии, социального прогресса; признание значимости научных знаний и методов познания действительности, готовность руководствоваться ими в анализе и оценке общественных явлений; отношение к социальным регуляторам жизни, нравственно-правовым нормам как необходимым условиям выживания и развития человеческого сообщества;</w:t>
      </w:r>
      <w:proofErr w:type="gramEnd"/>
    </w:p>
    <w:p w:rsidR="00907BEA" w:rsidRDefault="00907BEA" w:rsidP="00907BEA">
      <w:pPr>
        <w:pStyle w:val="c5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—   необходимых моральных ориентиров, включающих так называемые простые нормы нравственности, а также высшие социально-нравственные качества;</w:t>
      </w:r>
    </w:p>
    <w:p w:rsidR="00907BEA" w:rsidRDefault="00907BEA" w:rsidP="00907BEA">
      <w:pPr>
        <w:pStyle w:val="c5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—   гражданственности, любви к Родине; политической и правовой культуры, предусматривающей готовность и умение конструктивно действовать в условиях демократии, политического плюрализма, становления правового государства;</w:t>
      </w:r>
    </w:p>
    <w:p w:rsidR="00907BEA" w:rsidRDefault="00907BEA" w:rsidP="00907BEA">
      <w:pPr>
        <w:pStyle w:val="c5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—   экономической культуры, предполагающей потребность и умение активно действовать в условиях экономической свободы, понимание тех требований к личности, которые предъявляет изменяющаяся экономическая обстановка;</w:t>
      </w:r>
    </w:p>
    <w:p w:rsidR="00907BEA" w:rsidRDefault="00907BEA" w:rsidP="00907BEA">
      <w:pPr>
        <w:pStyle w:val="c5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—   социальной культуры, включающей культуру межличностных, межгрупповых и этнических отношений; толерантность к иному образу жизни и образу мыслей;</w:t>
      </w:r>
    </w:p>
    <w:p w:rsidR="00907BEA" w:rsidRDefault="00907BEA" w:rsidP="00907BEA">
      <w:pPr>
        <w:pStyle w:val="c5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—   экологической культуры, включающей признание ценности природы, убеждение в необходимости сбережения природы для живущих и будущих поколений, чувство ответственности за судьбу природы, понимание неразрывной связи общества и природы;</w:t>
      </w:r>
    </w:p>
    <w:p w:rsidR="00907BEA" w:rsidRDefault="00907BEA" w:rsidP="00907BEA">
      <w:pPr>
        <w:pStyle w:val="c5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—   умения получать социальную информацию из разнообразных источников и самостоятельно ориентироваться в ней;</w:t>
      </w:r>
    </w:p>
    <w:p w:rsidR="00907BEA" w:rsidRDefault="00907BEA" w:rsidP="00907BEA">
      <w:pPr>
        <w:pStyle w:val="c5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—   умения применять полученные знания для решения задач познавательного и практического характера.</w:t>
      </w:r>
    </w:p>
    <w:p w:rsidR="00907BEA" w:rsidRDefault="00907BEA" w:rsidP="00907BEA">
      <w:pPr>
        <w:pStyle w:val="c83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На изучение учебного предмета </w:t>
      </w:r>
      <w:r>
        <w:rPr>
          <w:rStyle w:val="c37"/>
          <w:i/>
          <w:iCs/>
          <w:color w:val="000000"/>
          <w:sz w:val="28"/>
          <w:szCs w:val="28"/>
        </w:rPr>
        <w:t>обществознание в 10 классе на базовом уровне в учебном плане выделяется </w:t>
      </w:r>
      <w:r>
        <w:rPr>
          <w:rStyle w:val="c3"/>
          <w:color w:val="000000"/>
          <w:sz w:val="28"/>
          <w:szCs w:val="28"/>
        </w:rPr>
        <w:t>1 час, при </w:t>
      </w:r>
      <w:r>
        <w:rPr>
          <w:rStyle w:val="c37"/>
          <w:i/>
          <w:iCs/>
          <w:color w:val="000000"/>
          <w:sz w:val="28"/>
          <w:szCs w:val="28"/>
        </w:rPr>
        <w:t>35</w:t>
      </w:r>
      <w:r>
        <w:rPr>
          <w:rStyle w:val="c3"/>
          <w:color w:val="000000"/>
          <w:sz w:val="28"/>
          <w:szCs w:val="28"/>
        </w:rPr>
        <w:t> учебных неделях - </w:t>
      </w:r>
      <w:r>
        <w:rPr>
          <w:rStyle w:val="c37"/>
          <w:i/>
          <w:iCs/>
          <w:color w:val="000000"/>
          <w:sz w:val="28"/>
          <w:szCs w:val="28"/>
        </w:rPr>
        <w:t>70</w:t>
      </w:r>
      <w:r>
        <w:rPr>
          <w:rStyle w:val="c3"/>
          <w:color w:val="000000"/>
          <w:sz w:val="28"/>
          <w:szCs w:val="28"/>
        </w:rPr>
        <w:t> часов в год.</w:t>
      </w:r>
    </w:p>
    <w:p w:rsidR="00907BEA" w:rsidRDefault="00907BEA" w:rsidP="00907BEA">
      <w:pPr>
        <w:pStyle w:val="c17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На изучение учебного предмета </w:t>
      </w:r>
      <w:r>
        <w:rPr>
          <w:rStyle w:val="c37"/>
          <w:i/>
          <w:iCs/>
          <w:color w:val="000000"/>
          <w:sz w:val="28"/>
          <w:szCs w:val="28"/>
        </w:rPr>
        <w:t>обществознание в 11 классе на базовом уровне в учебном плане выделяется </w:t>
      </w:r>
      <w:r>
        <w:rPr>
          <w:rStyle w:val="c3"/>
          <w:color w:val="000000"/>
          <w:sz w:val="28"/>
          <w:szCs w:val="28"/>
        </w:rPr>
        <w:t>1 час, при </w:t>
      </w:r>
      <w:r>
        <w:rPr>
          <w:rStyle w:val="c37"/>
          <w:i/>
          <w:iCs/>
          <w:color w:val="000000"/>
          <w:sz w:val="28"/>
          <w:szCs w:val="28"/>
        </w:rPr>
        <w:t>34</w:t>
      </w:r>
      <w:r>
        <w:rPr>
          <w:rStyle w:val="c3"/>
          <w:color w:val="000000"/>
          <w:sz w:val="28"/>
          <w:szCs w:val="28"/>
        </w:rPr>
        <w:t> учебных неделях - </w:t>
      </w:r>
      <w:r>
        <w:rPr>
          <w:rStyle w:val="c37"/>
          <w:i/>
          <w:iCs/>
          <w:color w:val="000000"/>
          <w:sz w:val="28"/>
          <w:szCs w:val="28"/>
        </w:rPr>
        <w:t>68</w:t>
      </w:r>
      <w:r>
        <w:rPr>
          <w:rStyle w:val="c3"/>
          <w:color w:val="000000"/>
          <w:sz w:val="28"/>
          <w:szCs w:val="28"/>
        </w:rPr>
        <w:t> часов в год.</w:t>
      </w:r>
    </w:p>
    <w:p w:rsidR="002C6DA6" w:rsidRPr="00672E4B" w:rsidRDefault="002C6DA6" w:rsidP="00DE3842">
      <w:pPr>
        <w:shd w:val="clear" w:color="auto" w:fill="FFFFFF"/>
        <w:jc w:val="center"/>
        <w:rPr>
          <w:rFonts w:eastAsia="Calibri"/>
          <w:bCs/>
          <w:color w:val="FF0000"/>
          <w:sz w:val="28"/>
          <w:szCs w:val="28"/>
          <w:lang w:eastAsia="en-US"/>
        </w:rPr>
      </w:pPr>
    </w:p>
    <w:p w:rsidR="006C5227" w:rsidRDefault="006C5227" w:rsidP="00DE3842">
      <w:pPr>
        <w:shd w:val="clear" w:color="auto" w:fill="FFFFFF"/>
        <w:rPr>
          <w:rFonts w:eastAsia="Calibri"/>
          <w:bCs/>
          <w:color w:val="000000" w:themeColor="text1"/>
          <w:sz w:val="28"/>
          <w:szCs w:val="28"/>
          <w:lang w:eastAsia="en-US"/>
        </w:rPr>
      </w:pPr>
    </w:p>
    <w:p w:rsidR="00907BEA" w:rsidRPr="00DE3842" w:rsidRDefault="00907BEA" w:rsidP="00DE3842">
      <w:pPr>
        <w:shd w:val="clear" w:color="auto" w:fill="FFFFFF"/>
        <w:rPr>
          <w:rFonts w:eastAsia="Calibri"/>
          <w:bCs/>
          <w:color w:val="000000" w:themeColor="text1"/>
          <w:sz w:val="28"/>
          <w:szCs w:val="28"/>
          <w:lang w:eastAsia="en-US"/>
        </w:rPr>
      </w:pPr>
    </w:p>
    <w:p w:rsidR="004A6C65" w:rsidRDefault="004A6C65" w:rsidP="00DE3842">
      <w:pPr>
        <w:rPr>
          <w:b/>
          <w:color w:val="000000" w:themeColor="text1"/>
          <w:sz w:val="28"/>
          <w:szCs w:val="28"/>
        </w:rPr>
      </w:pPr>
    </w:p>
    <w:p w:rsidR="00A87856" w:rsidRDefault="00A87856" w:rsidP="00A87856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</w:rPr>
      </w:pPr>
      <w:r w:rsidRPr="00A87856">
        <w:rPr>
          <w:b/>
          <w:bCs/>
          <w:color w:val="000000" w:themeColor="text1"/>
          <w:sz w:val="28"/>
          <w:szCs w:val="28"/>
        </w:rPr>
        <w:t>Содержание учебного предмета</w:t>
      </w:r>
    </w:p>
    <w:p w:rsidR="00672E4B" w:rsidRPr="00907BEA" w:rsidRDefault="00672E4B" w:rsidP="00672E4B">
      <w:pPr>
        <w:rPr>
          <w:b/>
          <w:szCs w:val="28"/>
        </w:rPr>
      </w:pPr>
      <w:r w:rsidRPr="00907BEA">
        <w:rPr>
          <w:b/>
          <w:szCs w:val="28"/>
        </w:rPr>
        <w:t>Базовый уровень</w:t>
      </w:r>
    </w:p>
    <w:p w:rsidR="00672E4B" w:rsidRPr="00907BEA" w:rsidRDefault="00672E4B" w:rsidP="00672E4B">
      <w:pPr>
        <w:rPr>
          <w:szCs w:val="28"/>
        </w:rPr>
      </w:pPr>
      <w:r w:rsidRPr="00907BEA">
        <w:rPr>
          <w:b/>
          <w:szCs w:val="28"/>
        </w:rPr>
        <w:t>Человек. Человек в системе общественных отношений</w:t>
      </w:r>
    </w:p>
    <w:p w:rsidR="00672E4B" w:rsidRPr="00907BEA" w:rsidRDefault="00672E4B" w:rsidP="00672E4B">
      <w:pPr>
        <w:rPr>
          <w:i/>
          <w:szCs w:val="28"/>
        </w:rPr>
      </w:pPr>
      <w:r w:rsidRPr="00907BEA">
        <w:rPr>
          <w:szCs w:val="28"/>
        </w:rPr>
        <w:t>Человек как результат биологической и социокультурной эволюции. Понятие культуры. Материальная и духовная культура, их взаимосвязь. Формы и виды культуры: народная, массовая, элитарная; молодежная субкультура, контркультура. Многообразие и диалог культур. Мораль. Нравственная культура. Искусство, его основные функции. Религия. Мировые религии. Роль религии в жизни общества. Социализация индивида, агенты (институты) социализации. Мышление, формы и методы мышления. Мышление и деятельность. Мотивация деятельности, потребности и интересы. Свобода и необходимость в человеческой деятельности. Познание мира. Формы познания.</w:t>
      </w:r>
      <w:r w:rsidRPr="00907BEA">
        <w:rPr>
          <w:i/>
          <w:szCs w:val="28"/>
        </w:rPr>
        <w:t xml:space="preserve"> </w:t>
      </w:r>
      <w:r w:rsidRPr="00907BEA">
        <w:rPr>
          <w:szCs w:val="28"/>
        </w:rPr>
        <w:t xml:space="preserve">Понятие истины, ее критерии. Абсолютная, относительная истина. Виды человеческих знаний. Естественные и социально-гуманитарные науки. Особенности научного познания. </w:t>
      </w:r>
      <w:r w:rsidRPr="00907BEA">
        <w:rPr>
          <w:i/>
          <w:szCs w:val="28"/>
        </w:rPr>
        <w:t xml:space="preserve">Уровни научного познания. Способы и методы научного познания. Особенности социального познания. </w:t>
      </w:r>
      <w:r w:rsidRPr="00907BEA">
        <w:rPr>
          <w:szCs w:val="28"/>
        </w:rPr>
        <w:t xml:space="preserve">Духовная жизнь и духовный мир человека. Общественное и индивидуальное сознание. Мировоззрение, </w:t>
      </w:r>
      <w:r w:rsidRPr="00907BEA">
        <w:rPr>
          <w:i/>
          <w:szCs w:val="28"/>
        </w:rPr>
        <w:t>его типы.</w:t>
      </w:r>
      <w:r w:rsidRPr="00907BEA">
        <w:rPr>
          <w:szCs w:val="28"/>
        </w:rPr>
        <w:t xml:space="preserve"> Самосознание индивида и социальное поведение. Социальные ценности. </w:t>
      </w:r>
      <w:r w:rsidRPr="00907BEA">
        <w:rPr>
          <w:i/>
          <w:szCs w:val="28"/>
        </w:rPr>
        <w:t>Мотивы и предпочтения.</w:t>
      </w:r>
      <w:r w:rsidRPr="00907BEA">
        <w:rPr>
          <w:szCs w:val="28"/>
        </w:rPr>
        <w:t xml:space="preserve"> Свобода и ответственность. Основные направления развития образования. Функции образования как социального института. Общественная значимость и личностный смысл образования. </w:t>
      </w:r>
      <w:r w:rsidRPr="00907BEA">
        <w:rPr>
          <w:i/>
          <w:szCs w:val="28"/>
        </w:rPr>
        <w:t>Знания, умения и навыки людей в условиях информационного общества.</w:t>
      </w:r>
    </w:p>
    <w:p w:rsidR="00672E4B" w:rsidRPr="00907BEA" w:rsidRDefault="00672E4B" w:rsidP="00672E4B">
      <w:pPr>
        <w:rPr>
          <w:szCs w:val="28"/>
        </w:rPr>
      </w:pPr>
    </w:p>
    <w:p w:rsidR="00672E4B" w:rsidRPr="00907BEA" w:rsidRDefault="00672E4B" w:rsidP="00672E4B">
      <w:pPr>
        <w:rPr>
          <w:szCs w:val="28"/>
        </w:rPr>
      </w:pPr>
      <w:r w:rsidRPr="00907BEA">
        <w:rPr>
          <w:b/>
          <w:szCs w:val="28"/>
        </w:rPr>
        <w:t>Общество как сложная динамическая система</w:t>
      </w:r>
    </w:p>
    <w:p w:rsidR="00672E4B" w:rsidRPr="00907BEA" w:rsidRDefault="00672E4B" w:rsidP="00672E4B">
      <w:pPr>
        <w:rPr>
          <w:szCs w:val="28"/>
        </w:rPr>
      </w:pPr>
      <w:r w:rsidRPr="00907BEA">
        <w:rPr>
          <w:szCs w:val="28"/>
        </w:rPr>
        <w:t xml:space="preserve">Системное строение общества: элементы и подсистемы. Социальное взаимодействие и общественные отношения. Основные институты общества. </w:t>
      </w:r>
      <w:proofErr w:type="spellStart"/>
      <w:r w:rsidRPr="00907BEA">
        <w:rPr>
          <w:szCs w:val="28"/>
        </w:rPr>
        <w:t>Многовариантность</w:t>
      </w:r>
      <w:proofErr w:type="spellEnd"/>
      <w:r w:rsidRPr="00907BEA">
        <w:rPr>
          <w:szCs w:val="28"/>
        </w:rPr>
        <w:t xml:space="preserve"> общественного развития. Эволюция и революция как формы социального изменения. Основные направления общественного развития: общественный прогресс, общественный регресс. Формы социального прогресса: реформа, революция.</w:t>
      </w:r>
      <w:r w:rsidRPr="00907BEA">
        <w:rPr>
          <w:i/>
          <w:szCs w:val="28"/>
        </w:rPr>
        <w:t xml:space="preserve"> </w:t>
      </w:r>
      <w:r w:rsidRPr="00907BEA">
        <w:rPr>
          <w:szCs w:val="28"/>
        </w:rPr>
        <w:t>Процессы глобализации. Основные направления глобализации. Последствия глобализации. Общество и человек перед лицом угроз и вызовов XXI века.</w:t>
      </w:r>
    </w:p>
    <w:p w:rsidR="00672E4B" w:rsidRPr="00907BEA" w:rsidRDefault="00672E4B" w:rsidP="00672E4B">
      <w:pPr>
        <w:rPr>
          <w:szCs w:val="28"/>
        </w:rPr>
      </w:pPr>
    </w:p>
    <w:p w:rsidR="00672E4B" w:rsidRPr="00907BEA" w:rsidRDefault="00672E4B" w:rsidP="00672E4B">
      <w:pPr>
        <w:rPr>
          <w:b/>
          <w:szCs w:val="28"/>
        </w:rPr>
      </w:pPr>
      <w:r w:rsidRPr="00907BEA">
        <w:rPr>
          <w:b/>
          <w:szCs w:val="28"/>
        </w:rPr>
        <w:t>Экономика</w:t>
      </w:r>
    </w:p>
    <w:p w:rsidR="00672E4B" w:rsidRPr="00907BEA" w:rsidRDefault="00672E4B" w:rsidP="00672E4B">
      <w:pPr>
        <w:rPr>
          <w:i/>
          <w:szCs w:val="28"/>
        </w:rPr>
      </w:pPr>
      <w:r w:rsidRPr="00907BEA">
        <w:rPr>
          <w:szCs w:val="28"/>
        </w:rPr>
        <w:t xml:space="preserve">Экономика, экономическая наука. Уровни экономики: микроэкономика, макроэкономика. Факторы производства и факторные доходы. Спрос, закон спроса, факторы, влияющие на формирование спроса. Предложение, закон предложения. Формирование рыночных цен. Равновесная цена. Виды и функции рынков. Рынок совершенной и несовершенной конкуренции. </w:t>
      </w:r>
      <w:r w:rsidRPr="00907BEA">
        <w:rPr>
          <w:i/>
          <w:szCs w:val="28"/>
        </w:rPr>
        <w:t xml:space="preserve">Политика защиты конкуренции и антимонопольное законодательство. </w:t>
      </w:r>
      <w:r w:rsidRPr="00907BEA">
        <w:rPr>
          <w:szCs w:val="28"/>
        </w:rPr>
        <w:t xml:space="preserve">Рыночные отношения в современной экономике. Фирма в экономике. </w:t>
      </w:r>
      <w:r w:rsidRPr="00907BEA">
        <w:rPr>
          <w:i/>
          <w:szCs w:val="28"/>
        </w:rPr>
        <w:t xml:space="preserve">Фондовый рынок, его инструменты. </w:t>
      </w:r>
      <w:r w:rsidRPr="00907BEA">
        <w:rPr>
          <w:szCs w:val="28"/>
        </w:rPr>
        <w:t xml:space="preserve">Акции, облигации и другие ценные бумаги. Предприятие. Экономические и бухгалтерские издержки и прибыль. Постоянные и переменные затраты (издержки). Основные источники финансирования бизнеса. </w:t>
      </w:r>
      <w:r w:rsidRPr="00907BEA">
        <w:rPr>
          <w:i/>
          <w:szCs w:val="28"/>
        </w:rPr>
        <w:t>Основные принципы менеджмента. Основы маркетинга.</w:t>
      </w:r>
      <w:r w:rsidRPr="00907BEA">
        <w:rPr>
          <w:szCs w:val="28"/>
        </w:rPr>
        <w:t xml:space="preserve"> </w:t>
      </w:r>
      <w:r w:rsidRPr="00907BEA">
        <w:rPr>
          <w:i/>
          <w:szCs w:val="28"/>
        </w:rPr>
        <w:t xml:space="preserve">Финансовый рынок. </w:t>
      </w:r>
      <w:r w:rsidRPr="00907BEA">
        <w:rPr>
          <w:szCs w:val="28"/>
        </w:rPr>
        <w:t xml:space="preserve">Банковская система. Центральный банк Российской Федерации, его задачи, функции и роль в банковской системе России. Финансовые институты. Виды, причины и последствия инфляции. Рынок труда. Занятость и безработица, виды безработицы. Государственная политика в области занятости. Рациональное экономическое поведение собственника, работника, потребителя, семьянина. Роль государства в экономике. Общественные блага. Налоговая система в РФ. Виды налогов. Функции </w:t>
      </w:r>
      <w:r w:rsidRPr="00907BEA">
        <w:rPr>
          <w:szCs w:val="28"/>
        </w:rPr>
        <w:lastRenderedPageBreak/>
        <w:t xml:space="preserve">налогов. </w:t>
      </w:r>
      <w:r w:rsidRPr="00907BEA">
        <w:rPr>
          <w:i/>
          <w:szCs w:val="28"/>
        </w:rPr>
        <w:t xml:space="preserve">Налоги, уплачиваемые предприятиями. </w:t>
      </w:r>
      <w:r w:rsidRPr="00907BEA">
        <w:rPr>
          <w:szCs w:val="28"/>
        </w:rPr>
        <w:t xml:space="preserve">Основы денежной и бюджетной политики государства. Денежно-кредитная (монетарная) политика. Государственный бюджет. </w:t>
      </w:r>
      <w:r w:rsidRPr="00907BEA">
        <w:rPr>
          <w:i/>
          <w:szCs w:val="28"/>
        </w:rPr>
        <w:t>Государственный долг.</w:t>
      </w:r>
      <w:r w:rsidRPr="00907BEA">
        <w:rPr>
          <w:szCs w:val="28"/>
        </w:rPr>
        <w:t xml:space="preserve"> Экономическая деятельность и ее измерители. ВВП и ВНП</w:t>
      </w:r>
      <w:r w:rsidRPr="00907BEA">
        <w:rPr>
          <w:i/>
          <w:szCs w:val="28"/>
        </w:rPr>
        <w:t xml:space="preserve"> – </w:t>
      </w:r>
      <w:r w:rsidRPr="00907BEA">
        <w:rPr>
          <w:szCs w:val="28"/>
        </w:rPr>
        <w:t>основные макроэкономические показатели.</w:t>
      </w:r>
      <w:r w:rsidRPr="00907BEA">
        <w:rPr>
          <w:i/>
          <w:szCs w:val="28"/>
        </w:rPr>
        <w:t xml:space="preserve"> </w:t>
      </w:r>
      <w:r w:rsidRPr="00907BEA">
        <w:rPr>
          <w:szCs w:val="28"/>
        </w:rPr>
        <w:t xml:space="preserve">Экономический рост. </w:t>
      </w:r>
      <w:r w:rsidRPr="00907BEA">
        <w:rPr>
          <w:i/>
          <w:szCs w:val="28"/>
        </w:rPr>
        <w:t>Экономические циклы</w:t>
      </w:r>
      <w:r w:rsidRPr="00907BEA">
        <w:rPr>
          <w:szCs w:val="28"/>
        </w:rPr>
        <w:t>.</w:t>
      </w:r>
      <w:r w:rsidRPr="00907BEA">
        <w:rPr>
          <w:i/>
          <w:szCs w:val="28"/>
        </w:rPr>
        <w:t xml:space="preserve"> </w:t>
      </w:r>
      <w:r w:rsidRPr="00907BEA">
        <w:rPr>
          <w:szCs w:val="28"/>
        </w:rPr>
        <w:t xml:space="preserve">Мировая экономика. Международная специализация, международное разделение труда, международная торговля, экономическая интеграция, мировой рынок. Государственная политика в области международной торговли. Глобальные экономические проблемы. </w:t>
      </w:r>
      <w:r w:rsidRPr="00907BEA">
        <w:rPr>
          <w:i/>
          <w:szCs w:val="28"/>
        </w:rPr>
        <w:t>Тенденции экономического развития России.</w:t>
      </w:r>
    </w:p>
    <w:p w:rsidR="00672E4B" w:rsidRPr="00907BEA" w:rsidRDefault="00672E4B" w:rsidP="00672E4B">
      <w:pPr>
        <w:rPr>
          <w:szCs w:val="28"/>
        </w:rPr>
      </w:pPr>
    </w:p>
    <w:p w:rsidR="00672E4B" w:rsidRPr="00907BEA" w:rsidRDefault="00672E4B" w:rsidP="00672E4B">
      <w:pPr>
        <w:rPr>
          <w:szCs w:val="28"/>
        </w:rPr>
      </w:pPr>
      <w:r w:rsidRPr="00907BEA">
        <w:rPr>
          <w:b/>
          <w:szCs w:val="28"/>
        </w:rPr>
        <w:t>Социальные отношения</w:t>
      </w:r>
    </w:p>
    <w:p w:rsidR="00672E4B" w:rsidRPr="00907BEA" w:rsidRDefault="00672E4B" w:rsidP="00672E4B">
      <w:pPr>
        <w:rPr>
          <w:szCs w:val="28"/>
        </w:rPr>
      </w:pPr>
      <w:r w:rsidRPr="00907BEA">
        <w:rPr>
          <w:szCs w:val="28"/>
        </w:rPr>
        <w:t>Социальная структура общества и социальные отношения. Социальная стратификация, неравенство. Социальные группы, их типы. Молодежь как социальная группа. Социальный конфликт. Виды социальных конфликтов, их причины. Способы разрешения конфликтов. Социальные нормы, виды социальных норм. Отклоняющееся поведение (</w:t>
      </w:r>
      <w:proofErr w:type="spellStart"/>
      <w:r w:rsidRPr="00907BEA">
        <w:rPr>
          <w:szCs w:val="28"/>
        </w:rPr>
        <w:t>девиантное</w:t>
      </w:r>
      <w:proofErr w:type="spellEnd"/>
      <w:r w:rsidRPr="00907BEA">
        <w:rPr>
          <w:szCs w:val="28"/>
        </w:rPr>
        <w:t>). Социальный контроль и самоконтроль. Социальная мобильность, ее формы и каналы в современном обществе.</w:t>
      </w:r>
      <w:r w:rsidRPr="00907BEA">
        <w:rPr>
          <w:i/>
          <w:szCs w:val="28"/>
        </w:rPr>
        <w:t xml:space="preserve"> </w:t>
      </w:r>
      <w:r w:rsidRPr="00907BEA">
        <w:rPr>
          <w:szCs w:val="28"/>
        </w:rPr>
        <w:t>Этнические общности. Межнациональные отношения,</w:t>
      </w:r>
      <w:r w:rsidRPr="00907BEA">
        <w:rPr>
          <w:b/>
          <w:szCs w:val="28"/>
        </w:rPr>
        <w:t xml:space="preserve"> </w:t>
      </w:r>
      <w:proofErr w:type="spellStart"/>
      <w:r w:rsidRPr="00907BEA">
        <w:rPr>
          <w:szCs w:val="28"/>
        </w:rPr>
        <w:t>этносоциальные</w:t>
      </w:r>
      <w:proofErr w:type="spellEnd"/>
      <w:r w:rsidRPr="00907BEA">
        <w:rPr>
          <w:szCs w:val="28"/>
        </w:rPr>
        <w:t xml:space="preserve"> конфликты, пути их разрешения. Конституционные принципы национальной политики в Российской Федерации. Семья и брак. </w:t>
      </w:r>
      <w:r w:rsidRPr="00907BEA">
        <w:rPr>
          <w:i/>
          <w:szCs w:val="28"/>
        </w:rPr>
        <w:t>Тенденции развития семьи в современном мире.</w:t>
      </w:r>
      <w:r w:rsidRPr="00907BEA">
        <w:rPr>
          <w:szCs w:val="28"/>
        </w:rPr>
        <w:t xml:space="preserve"> </w:t>
      </w:r>
      <w:r w:rsidRPr="00907BEA">
        <w:rPr>
          <w:i/>
          <w:szCs w:val="28"/>
        </w:rPr>
        <w:t>Проблема неполных семей.</w:t>
      </w:r>
      <w:r w:rsidRPr="00907BEA">
        <w:rPr>
          <w:szCs w:val="28"/>
        </w:rPr>
        <w:t xml:space="preserve"> Современная демографическая ситуация в Российской Федерации.</w:t>
      </w:r>
      <w:r w:rsidRPr="00907BEA">
        <w:rPr>
          <w:i/>
          <w:szCs w:val="28"/>
        </w:rPr>
        <w:t xml:space="preserve"> </w:t>
      </w:r>
      <w:r w:rsidRPr="00907BEA">
        <w:rPr>
          <w:szCs w:val="28"/>
        </w:rPr>
        <w:t>Религиозные объединения и организации в Российской Федерации.</w:t>
      </w:r>
    </w:p>
    <w:p w:rsidR="00672E4B" w:rsidRPr="00907BEA" w:rsidRDefault="00672E4B" w:rsidP="00672E4B">
      <w:pPr>
        <w:rPr>
          <w:szCs w:val="28"/>
        </w:rPr>
      </w:pPr>
    </w:p>
    <w:p w:rsidR="00672E4B" w:rsidRPr="00907BEA" w:rsidRDefault="00672E4B" w:rsidP="00672E4B">
      <w:pPr>
        <w:rPr>
          <w:szCs w:val="28"/>
        </w:rPr>
      </w:pPr>
      <w:r w:rsidRPr="00907BEA">
        <w:rPr>
          <w:b/>
          <w:szCs w:val="28"/>
        </w:rPr>
        <w:t>Политика</w:t>
      </w:r>
    </w:p>
    <w:p w:rsidR="00672E4B" w:rsidRPr="00907BEA" w:rsidRDefault="00672E4B" w:rsidP="00672E4B">
      <w:pPr>
        <w:rPr>
          <w:i/>
          <w:szCs w:val="28"/>
        </w:rPr>
      </w:pPr>
      <w:r w:rsidRPr="00907BEA">
        <w:rPr>
          <w:szCs w:val="28"/>
        </w:rPr>
        <w:t xml:space="preserve">Политическая деятельность. Политические институты. Политические отношения. Политическая власть.  Политическая система, ее структура и функции. Государство как основной институт политической системы. Государство, его функции. Политический режим. Типология политических режимов. Демократия, ее основные ценности и признаки. Избирательная система. Типы избирательных систем: </w:t>
      </w:r>
      <w:proofErr w:type="gramStart"/>
      <w:r w:rsidRPr="00907BEA">
        <w:rPr>
          <w:szCs w:val="28"/>
        </w:rPr>
        <w:t>мажоритарная</w:t>
      </w:r>
      <w:proofErr w:type="gramEnd"/>
      <w:r w:rsidRPr="00907BEA">
        <w:rPr>
          <w:szCs w:val="28"/>
        </w:rPr>
        <w:t xml:space="preserve">, пропорциональная, смешанная. </w:t>
      </w:r>
      <w:r w:rsidRPr="00907BEA">
        <w:rPr>
          <w:i/>
          <w:szCs w:val="28"/>
        </w:rPr>
        <w:t>Избирательная кампания.</w:t>
      </w:r>
      <w:r w:rsidRPr="00907BEA">
        <w:rPr>
          <w:szCs w:val="28"/>
        </w:rPr>
        <w:t xml:space="preserve"> Гражданское общество и правовое государство. Политическая элита и политическое лидерство.</w:t>
      </w:r>
      <w:r w:rsidRPr="00907BEA">
        <w:rPr>
          <w:i/>
          <w:szCs w:val="28"/>
        </w:rPr>
        <w:t xml:space="preserve"> </w:t>
      </w:r>
      <w:r w:rsidRPr="00907BEA">
        <w:rPr>
          <w:szCs w:val="28"/>
        </w:rPr>
        <w:t xml:space="preserve">Типология лидерства. Политическая идеология, ее роль в обществе. Основные идейно-политические течения современности. Политические партии, их признаки, функции, классификация, виды. Типы партийных систем. Понятие, признаки, типология общественно-политических движений. </w:t>
      </w:r>
      <w:r w:rsidRPr="00907BEA">
        <w:rPr>
          <w:i/>
          <w:szCs w:val="28"/>
        </w:rPr>
        <w:t>Политическая психология. Политическое поведение.</w:t>
      </w:r>
      <w:r w:rsidRPr="00907BEA">
        <w:rPr>
          <w:szCs w:val="28"/>
        </w:rPr>
        <w:t xml:space="preserve"> Роль средств массовой информации в политической жизни общества. Политический процесс. Политическое участие. </w:t>
      </w:r>
      <w:r w:rsidRPr="00907BEA">
        <w:rPr>
          <w:i/>
          <w:szCs w:val="28"/>
        </w:rPr>
        <w:t>Абсентеизм, его причины и опасность.</w:t>
      </w:r>
      <w:r w:rsidRPr="00907BEA">
        <w:rPr>
          <w:szCs w:val="28"/>
        </w:rPr>
        <w:t xml:space="preserve"> </w:t>
      </w:r>
      <w:r w:rsidRPr="00907BEA">
        <w:rPr>
          <w:i/>
          <w:szCs w:val="28"/>
        </w:rPr>
        <w:t>Особенности политического процесса в России.</w:t>
      </w:r>
    </w:p>
    <w:p w:rsidR="00672E4B" w:rsidRPr="00907BEA" w:rsidRDefault="00672E4B" w:rsidP="00672E4B">
      <w:pPr>
        <w:rPr>
          <w:szCs w:val="28"/>
        </w:rPr>
      </w:pPr>
    </w:p>
    <w:p w:rsidR="00672E4B" w:rsidRPr="00907BEA" w:rsidRDefault="00672E4B" w:rsidP="00672E4B">
      <w:pPr>
        <w:rPr>
          <w:szCs w:val="28"/>
        </w:rPr>
      </w:pPr>
      <w:r w:rsidRPr="00907BEA">
        <w:rPr>
          <w:b/>
          <w:szCs w:val="28"/>
        </w:rPr>
        <w:t>Правовое регулирование общественных отношений</w:t>
      </w:r>
    </w:p>
    <w:p w:rsidR="00672E4B" w:rsidRPr="00907BEA" w:rsidRDefault="00672E4B" w:rsidP="00672E4B">
      <w:pPr>
        <w:rPr>
          <w:i/>
          <w:szCs w:val="28"/>
        </w:rPr>
      </w:pPr>
      <w:r w:rsidRPr="00907BEA">
        <w:rPr>
          <w:szCs w:val="28"/>
        </w:rPr>
        <w:t xml:space="preserve">Право в системе социальных норм. Система российского права: элементы системы права; частное и публичное право; материальное и процессуальное право. Источники права. Законотворческий процесс в Российской Федерации. Гражданство Российской Федерации.  Конституционные права и обязанности гражданина РФ. Воинская обязанность. Военная служба по контракту. Альтернативная гражданская служба. Права и обязанности налогоплательщиков. Юридическая ответственность за налоговые правонарушения. </w:t>
      </w:r>
      <w:r w:rsidRPr="00907BEA">
        <w:rPr>
          <w:i/>
          <w:szCs w:val="28"/>
        </w:rPr>
        <w:t>Законодательство в сфере антикоррупционной политики государства.</w:t>
      </w:r>
      <w:r w:rsidRPr="00907BEA">
        <w:rPr>
          <w:szCs w:val="28"/>
        </w:rPr>
        <w:t xml:space="preserve"> </w:t>
      </w:r>
      <w:r w:rsidRPr="00907BEA">
        <w:rPr>
          <w:i/>
          <w:szCs w:val="28"/>
        </w:rPr>
        <w:t>Экологическое право.</w:t>
      </w:r>
      <w:r w:rsidRPr="00907BEA">
        <w:rPr>
          <w:szCs w:val="28"/>
        </w:rPr>
        <w:t xml:space="preserve"> Право на благоприятную окружающую среду и способы его защиты. Экологические правонарушения. </w:t>
      </w:r>
      <w:r w:rsidRPr="00907BEA">
        <w:rPr>
          <w:i/>
          <w:szCs w:val="28"/>
        </w:rPr>
        <w:t>Гражданское право.</w:t>
      </w:r>
      <w:r w:rsidRPr="00907BEA">
        <w:rPr>
          <w:szCs w:val="28"/>
        </w:rPr>
        <w:t xml:space="preserve"> Гражданские правоотношения. </w:t>
      </w:r>
      <w:r w:rsidRPr="00907BEA">
        <w:rPr>
          <w:i/>
          <w:szCs w:val="28"/>
        </w:rPr>
        <w:t>Субъекты гражданского права.</w:t>
      </w:r>
      <w:r w:rsidRPr="00907BEA">
        <w:rPr>
          <w:szCs w:val="28"/>
        </w:rPr>
        <w:t xml:space="preserve"> Имущественные права. </w:t>
      </w:r>
      <w:r w:rsidRPr="00907BEA">
        <w:rPr>
          <w:szCs w:val="28"/>
        </w:rPr>
        <w:lastRenderedPageBreak/>
        <w:t xml:space="preserve">Право собственности. Основания приобретения права собственности. </w:t>
      </w:r>
      <w:r w:rsidRPr="00907BEA">
        <w:rPr>
          <w:i/>
          <w:szCs w:val="28"/>
        </w:rPr>
        <w:t>Право на результаты интеллектуальной деятельности. Наследование.</w:t>
      </w:r>
      <w:r w:rsidRPr="00907BEA">
        <w:rPr>
          <w:szCs w:val="28"/>
        </w:rPr>
        <w:t xml:space="preserve"> Неимущественные права: честь, достоинство, имя. Способы защиты имущественных и неимущественных прав.</w:t>
      </w:r>
      <w:r w:rsidRPr="00907BEA">
        <w:rPr>
          <w:i/>
          <w:szCs w:val="28"/>
        </w:rPr>
        <w:t xml:space="preserve"> </w:t>
      </w:r>
      <w:r w:rsidRPr="00907BEA">
        <w:rPr>
          <w:szCs w:val="28"/>
        </w:rPr>
        <w:t xml:space="preserve">Организационно-правовые формы предприятий. </w:t>
      </w:r>
      <w:r w:rsidRPr="00907BEA">
        <w:rPr>
          <w:i/>
          <w:szCs w:val="28"/>
        </w:rPr>
        <w:t xml:space="preserve">Семейное право. </w:t>
      </w:r>
      <w:r w:rsidRPr="00907BEA">
        <w:rPr>
          <w:szCs w:val="28"/>
        </w:rPr>
        <w:t xml:space="preserve">Порядок и условия заключения и расторжения брака. Правовое регулирование отношений супругов. Права и обязанности родителей и детей. Порядок приема на обучение в профессиональные образовательные организации и образовательные организации высшего образования. </w:t>
      </w:r>
      <w:r w:rsidRPr="00907BEA">
        <w:rPr>
          <w:i/>
          <w:szCs w:val="28"/>
        </w:rPr>
        <w:t>Порядок оказания платных образовательных услуг.</w:t>
      </w:r>
      <w:r w:rsidRPr="00907BEA">
        <w:rPr>
          <w:szCs w:val="28"/>
        </w:rPr>
        <w:t xml:space="preserve"> Занятость и трудоустройство. Порядок приема на работу, заключения и расторжения трудового договора. Правовые основы социальной защиты и социального обеспечения. Гражданские споры, порядок их рассмотрения. Основные правила и принципы гражданского процесса. Особенности административной юрисдикции. Особенности уголовного процесса. </w:t>
      </w:r>
      <w:r w:rsidRPr="00907BEA">
        <w:rPr>
          <w:i/>
          <w:szCs w:val="28"/>
        </w:rPr>
        <w:t>Стадии уголовного процесса.</w:t>
      </w:r>
      <w:r w:rsidRPr="00907BEA">
        <w:rPr>
          <w:szCs w:val="28"/>
        </w:rPr>
        <w:t xml:space="preserve"> Конституционное судопроизводство. Понятие и предмет международного права. Международная защита прав человека в условиях мирного и военного времени. </w:t>
      </w:r>
      <w:r w:rsidRPr="00907BEA">
        <w:rPr>
          <w:i/>
          <w:szCs w:val="28"/>
        </w:rPr>
        <w:t>Правовая база противодействия терроризму в Российской Федерации.</w:t>
      </w:r>
    </w:p>
    <w:p w:rsidR="00672E4B" w:rsidRPr="00907BEA" w:rsidRDefault="00672E4B" w:rsidP="00672E4B"/>
    <w:p w:rsidR="00672E4B" w:rsidRPr="00672E4B" w:rsidRDefault="00672E4B" w:rsidP="00A87856">
      <w:pPr>
        <w:pStyle w:val="a5"/>
        <w:shd w:val="clear" w:color="auto" w:fill="FFFFFF"/>
        <w:spacing w:before="0" w:beforeAutospacing="0" w:after="0" w:afterAutospacing="0"/>
        <w:jc w:val="center"/>
        <w:rPr>
          <w:color w:val="FF0000"/>
          <w:sz w:val="28"/>
          <w:szCs w:val="28"/>
        </w:rPr>
      </w:pPr>
    </w:p>
    <w:p w:rsidR="00907BEA" w:rsidRPr="00907BEA" w:rsidRDefault="00907BEA" w:rsidP="00907BEA">
      <w:pPr>
        <w:shd w:val="clear" w:color="auto" w:fill="FFFFFF"/>
        <w:rPr>
          <w:color w:val="000000"/>
          <w:sz w:val="20"/>
          <w:szCs w:val="20"/>
        </w:rPr>
      </w:pPr>
      <w:r w:rsidRPr="00907BEA">
        <w:rPr>
          <w:color w:val="000000"/>
          <w:sz w:val="28"/>
          <w:szCs w:val="28"/>
        </w:rPr>
        <w:t>Рабочая программа ориентирована на учебник:</w:t>
      </w:r>
    </w:p>
    <w:tbl>
      <w:tblPr>
        <w:tblW w:w="0" w:type="auto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5"/>
        <w:gridCol w:w="2283"/>
        <w:gridCol w:w="2313"/>
        <w:gridCol w:w="925"/>
        <w:gridCol w:w="2128"/>
      </w:tblGrid>
      <w:tr w:rsidR="00907BEA" w:rsidRPr="00907BEA" w:rsidTr="00E4760A">
        <w:trPr>
          <w:trHeight w:val="1614"/>
        </w:trPr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BEA" w:rsidRPr="00907BEA" w:rsidRDefault="00907BEA" w:rsidP="00E4760A">
            <w:pPr>
              <w:rPr>
                <w:color w:val="000000"/>
                <w:sz w:val="20"/>
                <w:szCs w:val="20"/>
              </w:rPr>
            </w:pPr>
            <w:r w:rsidRPr="00907BEA">
              <w:rPr>
                <w:color w:val="000000"/>
              </w:rPr>
              <w:t>Порядковый номер учебника в Федеральном перечне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BEA" w:rsidRPr="00907BEA" w:rsidRDefault="00907BEA" w:rsidP="00E4760A">
            <w:pPr>
              <w:rPr>
                <w:color w:val="000000"/>
                <w:sz w:val="20"/>
                <w:szCs w:val="20"/>
              </w:rPr>
            </w:pPr>
            <w:r w:rsidRPr="00907BEA">
              <w:rPr>
                <w:color w:val="000000"/>
              </w:rPr>
              <w:t>Автор/Авторский коллектив</w:t>
            </w:r>
          </w:p>
        </w:tc>
        <w:tc>
          <w:tcPr>
            <w:tcW w:w="4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BEA" w:rsidRPr="00907BEA" w:rsidRDefault="00907BEA" w:rsidP="00E4760A">
            <w:pPr>
              <w:rPr>
                <w:color w:val="000000"/>
                <w:sz w:val="20"/>
                <w:szCs w:val="20"/>
              </w:rPr>
            </w:pPr>
            <w:r w:rsidRPr="00907BEA">
              <w:rPr>
                <w:color w:val="000000"/>
              </w:rPr>
              <w:t>Название учебника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BEA" w:rsidRPr="00907BEA" w:rsidRDefault="00907BEA" w:rsidP="00E4760A">
            <w:pPr>
              <w:rPr>
                <w:color w:val="000000"/>
                <w:sz w:val="20"/>
                <w:szCs w:val="20"/>
              </w:rPr>
            </w:pPr>
            <w:r w:rsidRPr="00907BEA">
              <w:rPr>
                <w:color w:val="000000"/>
              </w:rPr>
              <w:t>Класс</w:t>
            </w:r>
          </w:p>
        </w:tc>
        <w:tc>
          <w:tcPr>
            <w:tcW w:w="3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BEA" w:rsidRPr="00907BEA" w:rsidRDefault="00907BEA" w:rsidP="00E4760A">
            <w:pPr>
              <w:rPr>
                <w:color w:val="000000"/>
                <w:sz w:val="20"/>
                <w:szCs w:val="20"/>
              </w:rPr>
            </w:pPr>
            <w:r w:rsidRPr="00907BEA">
              <w:rPr>
                <w:color w:val="000000"/>
              </w:rPr>
              <w:t>Издатель учебника</w:t>
            </w:r>
          </w:p>
        </w:tc>
      </w:tr>
      <w:tr w:rsidR="00907BEA" w:rsidRPr="00907BEA" w:rsidTr="00E4760A">
        <w:trPr>
          <w:trHeight w:val="1296"/>
        </w:trPr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BEA" w:rsidRPr="00907BEA" w:rsidRDefault="00907BEA" w:rsidP="00E4760A">
            <w:pPr>
              <w:jc w:val="center"/>
              <w:rPr>
                <w:color w:val="000000"/>
                <w:sz w:val="20"/>
                <w:szCs w:val="20"/>
              </w:rPr>
            </w:pPr>
            <w:r w:rsidRPr="00907BEA">
              <w:rPr>
                <w:color w:val="000000"/>
              </w:rPr>
              <w:t>1.3.3.9.1.1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BEA" w:rsidRPr="00907BEA" w:rsidRDefault="00907BEA" w:rsidP="00E4760A">
            <w:pPr>
              <w:jc w:val="both"/>
              <w:rPr>
                <w:color w:val="000000"/>
                <w:sz w:val="20"/>
                <w:szCs w:val="20"/>
              </w:rPr>
            </w:pPr>
            <w:r w:rsidRPr="00907BEA">
              <w:rPr>
                <w:color w:val="000000"/>
              </w:rPr>
              <w:t xml:space="preserve">Боголюбов Л.Н., </w:t>
            </w:r>
            <w:proofErr w:type="spellStart"/>
            <w:r w:rsidRPr="00907BEA">
              <w:rPr>
                <w:color w:val="000000"/>
              </w:rPr>
              <w:t>Лазебникова</w:t>
            </w:r>
            <w:proofErr w:type="spellEnd"/>
            <w:r w:rsidRPr="00907BEA">
              <w:rPr>
                <w:color w:val="000000"/>
              </w:rPr>
              <w:t xml:space="preserve"> А.Ю., Матвеев А.И. и др. / Под ред. Боголюбова Л.Н., </w:t>
            </w:r>
            <w:proofErr w:type="spellStart"/>
            <w:r w:rsidRPr="00907BEA">
              <w:rPr>
                <w:color w:val="000000"/>
              </w:rPr>
              <w:t>Лазебниковой</w:t>
            </w:r>
            <w:proofErr w:type="spellEnd"/>
            <w:r w:rsidRPr="00907BEA">
              <w:rPr>
                <w:color w:val="000000"/>
              </w:rPr>
              <w:t xml:space="preserve"> А.Ю.</w:t>
            </w:r>
          </w:p>
        </w:tc>
        <w:tc>
          <w:tcPr>
            <w:tcW w:w="4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BEA" w:rsidRPr="00907BEA" w:rsidRDefault="00907BEA" w:rsidP="00E4760A">
            <w:pPr>
              <w:jc w:val="both"/>
              <w:rPr>
                <w:color w:val="000000"/>
                <w:sz w:val="20"/>
                <w:szCs w:val="20"/>
              </w:rPr>
            </w:pPr>
            <w:r w:rsidRPr="00907BEA">
              <w:rPr>
                <w:color w:val="000000"/>
              </w:rPr>
              <w:t>Обществознание (базовый уровень)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BEA" w:rsidRPr="00907BEA" w:rsidRDefault="00907BEA" w:rsidP="00E4760A">
            <w:pPr>
              <w:jc w:val="both"/>
              <w:rPr>
                <w:color w:val="000000"/>
                <w:sz w:val="20"/>
                <w:szCs w:val="20"/>
              </w:rPr>
            </w:pPr>
            <w:r w:rsidRPr="00907BEA">
              <w:rPr>
                <w:color w:val="000000"/>
              </w:rPr>
              <w:t>10 класс</w:t>
            </w:r>
          </w:p>
        </w:tc>
        <w:tc>
          <w:tcPr>
            <w:tcW w:w="3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BEA" w:rsidRPr="00907BEA" w:rsidRDefault="00907BEA" w:rsidP="00E4760A">
            <w:pPr>
              <w:rPr>
                <w:color w:val="000000"/>
                <w:sz w:val="20"/>
                <w:szCs w:val="20"/>
              </w:rPr>
            </w:pPr>
            <w:r w:rsidRPr="00907BEA">
              <w:rPr>
                <w:color w:val="000000"/>
              </w:rPr>
              <w:t>Издательство «Просвещение»</w:t>
            </w:r>
          </w:p>
        </w:tc>
      </w:tr>
      <w:tr w:rsidR="00907BEA" w:rsidRPr="00907BEA" w:rsidTr="00E4760A">
        <w:trPr>
          <w:trHeight w:val="1310"/>
        </w:trPr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BEA" w:rsidRPr="00907BEA" w:rsidRDefault="00907BEA" w:rsidP="00E4760A">
            <w:pPr>
              <w:jc w:val="center"/>
              <w:rPr>
                <w:color w:val="000000"/>
                <w:sz w:val="20"/>
                <w:szCs w:val="20"/>
              </w:rPr>
            </w:pPr>
            <w:r w:rsidRPr="00907BEA">
              <w:rPr>
                <w:color w:val="000000"/>
              </w:rPr>
              <w:t>1.3.3.9.1.2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BEA" w:rsidRPr="00907BEA" w:rsidRDefault="00907BEA" w:rsidP="00E4760A">
            <w:pPr>
              <w:jc w:val="both"/>
              <w:rPr>
                <w:color w:val="000000"/>
                <w:sz w:val="20"/>
                <w:szCs w:val="20"/>
              </w:rPr>
            </w:pPr>
            <w:r w:rsidRPr="00907BEA">
              <w:rPr>
                <w:color w:val="000000"/>
              </w:rPr>
              <w:t xml:space="preserve">Боголюбов Л.Н., Городецкая Н.И., </w:t>
            </w:r>
            <w:proofErr w:type="spellStart"/>
            <w:r w:rsidRPr="00907BEA">
              <w:rPr>
                <w:color w:val="000000"/>
              </w:rPr>
              <w:t>Лазебникова</w:t>
            </w:r>
            <w:proofErr w:type="spellEnd"/>
            <w:r w:rsidRPr="00907BEA">
              <w:rPr>
                <w:color w:val="000000"/>
              </w:rPr>
              <w:t xml:space="preserve"> А.Ю. и др. / Под ред. Боголюбова Л.Н., </w:t>
            </w:r>
            <w:proofErr w:type="spellStart"/>
            <w:r w:rsidRPr="00907BEA">
              <w:rPr>
                <w:color w:val="000000"/>
              </w:rPr>
              <w:t>Лазебниковой</w:t>
            </w:r>
            <w:proofErr w:type="spellEnd"/>
            <w:r w:rsidRPr="00907BEA">
              <w:rPr>
                <w:color w:val="000000"/>
              </w:rPr>
              <w:t xml:space="preserve"> А.Ю.</w:t>
            </w:r>
          </w:p>
        </w:tc>
        <w:tc>
          <w:tcPr>
            <w:tcW w:w="4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BEA" w:rsidRPr="00907BEA" w:rsidRDefault="00907BEA" w:rsidP="00E4760A">
            <w:pPr>
              <w:jc w:val="both"/>
              <w:rPr>
                <w:color w:val="000000"/>
                <w:sz w:val="20"/>
                <w:szCs w:val="20"/>
              </w:rPr>
            </w:pPr>
            <w:r w:rsidRPr="00907BEA">
              <w:rPr>
                <w:color w:val="000000"/>
              </w:rPr>
              <w:t>Обществознание (базовый уровень)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BEA" w:rsidRPr="00907BEA" w:rsidRDefault="00907BEA" w:rsidP="00E4760A">
            <w:pPr>
              <w:jc w:val="both"/>
              <w:rPr>
                <w:color w:val="000000"/>
                <w:sz w:val="20"/>
                <w:szCs w:val="20"/>
              </w:rPr>
            </w:pPr>
            <w:r w:rsidRPr="00907BEA">
              <w:rPr>
                <w:color w:val="000000"/>
              </w:rPr>
              <w:t>11 класс</w:t>
            </w:r>
          </w:p>
        </w:tc>
        <w:tc>
          <w:tcPr>
            <w:tcW w:w="3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BEA" w:rsidRPr="00907BEA" w:rsidRDefault="00907BEA" w:rsidP="00E4760A">
            <w:pPr>
              <w:rPr>
                <w:color w:val="000000"/>
                <w:sz w:val="20"/>
                <w:szCs w:val="20"/>
              </w:rPr>
            </w:pPr>
            <w:r w:rsidRPr="00907BEA">
              <w:rPr>
                <w:color w:val="000000"/>
              </w:rPr>
              <w:t>Издательство «Просвещение»</w:t>
            </w:r>
          </w:p>
        </w:tc>
      </w:tr>
    </w:tbl>
    <w:p w:rsidR="00A87856" w:rsidRDefault="00A87856" w:rsidP="00A87856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:rsidR="00FF3D12" w:rsidRDefault="00FF3D12" w:rsidP="00A87856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:rsidR="00FF3D12" w:rsidRDefault="00FF3D12" w:rsidP="00A87856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:rsidR="00FF3D12" w:rsidRDefault="00FF3D12" w:rsidP="00A87856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11 класс (по </w:t>
      </w:r>
      <w:proofErr w:type="spellStart"/>
      <w:r>
        <w:rPr>
          <w:color w:val="000000" w:themeColor="text1"/>
          <w:sz w:val="28"/>
          <w:szCs w:val="28"/>
        </w:rPr>
        <w:t>ФкГОС</w:t>
      </w:r>
      <w:proofErr w:type="spellEnd"/>
      <w:r>
        <w:rPr>
          <w:color w:val="000000" w:themeColor="text1"/>
          <w:sz w:val="28"/>
          <w:szCs w:val="28"/>
        </w:rPr>
        <w:t>)</w:t>
      </w:r>
    </w:p>
    <w:p w:rsidR="00FF3D12" w:rsidRPr="00FF3D12" w:rsidRDefault="00FF3D12" w:rsidP="00FF3D12"/>
    <w:p w:rsidR="00FF3D12" w:rsidRPr="00FF3D12" w:rsidRDefault="00FF3D12" w:rsidP="00FF3D12"/>
    <w:p w:rsidR="00FF3D12" w:rsidRDefault="00FF3D12" w:rsidP="00FF3D12">
      <w:r>
        <w:t>Предмет «Обществознание (включая экономику и право)»</w:t>
      </w:r>
    </w:p>
    <w:p w:rsidR="00FF3D12" w:rsidRPr="004B7A75" w:rsidRDefault="00FF3D12" w:rsidP="00FF3D12">
      <w:r w:rsidRPr="004B7A75">
        <w:rPr>
          <w:b/>
        </w:rPr>
        <w:t xml:space="preserve">Количество часов в неделю: </w:t>
      </w:r>
      <w:r>
        <w:t>2</w:t>
      </w:r>
    </w:p>
    <w:p w:rsidR="00FF3D12" w:rsidRPr="004B7A75" w:rsidRDefault="00FF3D12" w:rsidP="00FF3D12">
      <w:r w:rsidRPr="004B7A75">
        <w:rPr>
          <w:b/>
        </w:rPr>
        <w:t>Программа:</w:t>
      </w:r>
      <w:r w:rsidRPr="004B7A75">
        <w:rPr>
          <w:color w:val="4D4D4D"/>
        </w:rPr>
        <w:t xml:space="preserve"> </w:t>
      </w:r>
      <w:r>
        <w:t xml:space="preserve"> программа</w:t>
      </w:r>
      <w:r w:rsidRPr="004B7A75">
        <w:t xml:space="preserve"> среднего (полного) общего образования по обществознанию (включая Экономику и Право): ООО «Рус</w:t>
      </w:r>
      <w:r>
        <w:t>с</w:t>
      </w:r>
      <w:r w:rsidRPr="004B7A75">
        <w:t>кое слов</w:t>
      </w:r>
      <w:r>
        <w:t>о» 2012, авторская программа</w:t>
      </w:r>
      <w:r w:rsidRPr="004B7A75">
        <w:t xml:space="preserve"> по обществознанию 10-11 классы.  Авторы: А.И. Кравченко: М., Просвещение, 2011</w:t>
      </w:r>
    </w:p>
    <w:p w:rsidR="00FF3D12" w:rsidRPr="004B7A75" w:rsidRDefault="00FF3D12" w:rsidP="00FF3D12">
      <w:r w:rsidRPr="004B7A75">
        <w:rPr>
          <w:b/>
        </w:rPr>
        <w:lastRenderedPageBreak/>
        <w:t>Учебник:</w:t>
      </w:r>
      <w:r w:rsidRPr="004B7A75">
        <w:rPr>
          <w:rFonts w:ascii="Arial" w:hAnsi="Arial" w:cs="Arial"/>
          <w:color w:val="4D4D4D"/>
          <w:spacing w:val="-2"/>
        </w:rPr>
        <w:t xml:space="preserve"> </w:t>
      </w:r>
      <w:r w:rsidRPr="004B7A75">
        <w:t xml:space="preserve">Кравченко А.И., Певцова Е.А. Обществознание: Учебник для 10-11 класса – М.:ООО «ТИД «Русское слово – РС», 2013 </w:t>
      </w:r>
    </w:p>
    <w:p w:rsidR="00FF3D12" w:rsidRDefault="00FF3D12" w:rsidP="00FF3D12"/>
    <w:p w:rsidR="00FF3D12" w:rsidRPr="00FF3D12" w:rsidRDefault="00FF3D12" w:rsidP="00FF3D12"/>
    <w:p w:rsidR="00FF3D12" w:rsidRDefault="00FF3D12" w:rsidP="00FF3D12"/>
    <w:p w:rsidR="00FF3D12" w:rsidRDefault="00FF3D12" w:rsidP="00FF3D12">
      <w:pPr>
        <w:jc w:val="both"/>
      </w:pPr>
      <w:r>
        <w:t xml:space="preserve">     В соответствии с  учебным планом МБОУ СОШ №1 на </w:t>
      </w:r>
      <w:proofErr w:type="gramStart"/>
      <w:r>
        <w:t>обучение по предмету</w:t>
      </w:r>
      <w:proofErr w:type="gramEnd"/>
      <w:r>
        <w:t xml:space="preserve"> обществознание (включая экономику и право) в 11 классе отв</w:t>
      </w:r>
      <w:r>
        <w:t>о</w:t>
      </w:r>
      <w:r>
        <w:t>дится 2 час в неделю, 68 часа в год.</w:t>
      </w:r>
    </w:p>
    <w:p w:rsidR="00FF3D12" w:rsidRPr="00AE6665" w:rsidRDefault="00FF3D12" w:rsidP="00FF3D12">
      <w:pPr>
        <w:jc w:val="both"/>
      </w:pPr>
      <w:r>
        <w:rPr>
          <w:b/>
        </w:rPr>
        <w:t>Цели и задачи изучения учебного предмета</w:t>
      </w:r>
      <w:r>
        <w:t xml:space="preserve">  </w:t>
      </w:r>
    </w:p>
    <w:p w:rsidR="00FF3D12" w:rsidRPr="00EE5514" w:rsidRDefault="00FF3D12" w:rsidP="00FF3D12">
      <w:pPr>
        <w:jc w:val="both"/>
      </w:pPr>
      <w:r w:rsidRPr="00EE5514">
        <w:rPr>
          <w:bCs/>
          <w:color w:val="000000"/>
        </w:rPr>
        <w:t xml:space="preserve"> </w:t>
      </w:r>
      <w:r>
        <w:t xml:space="preserve">   </w:t>
      </w:r>
      <w:r w:rsidRPr="00EE5514">
        <w:t xml:space="preserve"> Изучение обществознания (включая экономику и право) в старшей школе на базо</w:t>
      </w:r>
      <w:r w:rsidRPr="00EE5514">
        <w:softHyphen/>
        <w:t xml:space="preserve">вом уровне направлено на достижение следующих </w:t>
      </w:r>
      <w:r w:rsidRPr="00EE5514">
        <w:rPr>
          <w:b/>
        </w:rPr>
        <w:t>целей</w:t>
      </w:r>
      <w:r w:rsidRPr="00EE5514">
        <w:t>:</w:t>
      </w:r>
    </w:p>
    <w:p w:rsidR="00FF3D12" w:rsidRPr="00EE5514" w:rsidRDefault="00FF3D12" w:rsidP="00FF3D12">
      <w:pPr>
        <w:shd w:val="clear" w:color="auto" w:fill="FFFFFF"/>
        <w:ind w:firstLine="283"/>
        <w:jc w:val="both"/>
      </w:pPr>
      <w:r w:rsidRPr="00EE5514">
        <w:rPr>
          <w:bCs/>
        </w:rPr>
        <w:t xml:space="preserve">• развитие </w:t>
      </w:r>
      <w:r w:rsidRPr="00EE5514">
        <w:t>личности в период ранней юности, ее духов</w:t>
      </w:r>
      <w:r w:rsidRPr="00EE5514">
        <w:softHyphen/>
        <w:t>но-нравственной, политической и правовой культуры, экономического образа мышления, социального поведе</w:t>
      </w:r>
      <w:r w:rsidRPr="00EE5514">
        <w:softHyphen/>
        <w:t>ния, основанного на уважении закона и правопорядка, способности к личному самоопределению и самореализа</w:t>
      </w:r>
      <w:r w:rsidRPr="00EE5514">
        <w:softHyphen/>
        <w:t>ции; интереса к изучению социальных и гуманитарных дисциплин;</w:t>
      </w:r>
    </w:p>
    <w:p w:rsidR="00FF3D12" w:rsidRPr="00EE5514" w:rsidRDefault="00FF3D12" w:rsidP="00FF3D12">
      <w:pPr>
        <w:numPr>
          <w:ilvl w:val="0"/>
          <w:numId w:val="17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ind w:firstLine="283"/>
        <w:jc w:val="both"/>
        <w:rPr>
          <w:bCs/>
        </w:rPr>
      </w:pPr>
      <w:r w:rsidRPr="00EE5514">
        <w:rPr>
          <w:bCs/>
        </w:rPr>
        <w:t xml:space="preserve">воспитание </w:t>
      </w:r>
      <w:r w:rsidRPr="00EE5514">
        <w:t>общероссийской идентичности, граждан</w:t>
      </w:r>
      <w:r w:rsidRPr="00EE5514">
        <w:softHyphen/>
        <w:t>ской ответственности, правового самосознания, толерант</w:t>
      </w:r>
      <w:r w:rsidRPr="00EE5514">
        <w:softHyphen/>
        <w:t>ности, приверженности гуман</w:t>
      </w:r>
      <w:r w:rsidRPr="00EE5514">
        <w:t>и</w:t>
      </w:r>
      <w:r w:rsidRPr="00EE5514">
        <w:t>стическим и демократичес</w:t>
      </w:r>
      <w:r w:rsidRPr="00EE5514">
        <w:softHyphen/>
        <w:t>ким ценностям, закрепленным в Конституции Россий</w:t>
      </w:r>
      <w:r w:rsidRPr="00EE5514">
        <w:softHyphen/>
        <w:t>ской Федерации;</w:t>
      </w:r>
    </w:p>
    <w:p w:rsidR="00FF3D12" w:rsidRPr="00EE5514" w:rsidRDefault="00FF3D12" w:rsidP="00FF3D12">
      <w:pPr>
        <w:numPr>
          <w:ilvl w:val="0"/>
          <w:numId w:val="17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ind w:firstLine="283"/>
        <w:jc w:val="both"/>
        <w:rPr>
          <w:bCs/>
        </w:rPr>
      </w:pPr>
      <w:proofErr w:type="gramStart"/>
      <w:r w:rsidRPr="00EE5514">
        <w:rPr>
          <w:bCs/>
        </w:rPr>
        <w:t xml:space="preserve">освоение системы знаний </w:t>
      </w:r>
      <w:r w:rsidRPr="00EE5514">
        <w:t>об экономической и иных видах деятельности людей, об обществе, его сферах, пра</w:t>
      </w:r>
      <w:r w:rsidRPr="00EE5514">
        <w:softHyphen/>
        <w:t>вовом регулировании обществе</w:t>
      </w:r>
      <w:r w:rsidRPr="00EE5514">
        <w:t>н</w:t>
      </w:r>
      <w:r w:rsidRPr="00EE5514">
        <w:t>ных отношений, необхо</w:t>
      </w:r>
      <w:r w:rsidRPr="00EE5514">
        <w:softHyphen/>
        <w:t>димых для взаимодействия с социальной средой и выпол</w:t>
      </w:r>
      <w:r w:rsidRPr="00EE5514">
        <w:softHyphen/>
        <w:t>нения типичных социальных ролей человека и граждани</w:t>
      </w:r>
      <w:r w:rsidRPr="00EE5514">
        <w:softHyphen/>
        <w:t>на, для п</w:t>
      </w:r>
      <w:r w:rsidRPr="00EE5514">
        <w:t>о</w:t>
      </w:r>
      <w:r w:rsidRPr="00EE5514">
        <w:t>следующего изучения социально-экономичес</w:t>
      </w:r>
      <w:r w:rsidRPr="00EE5514">
        <w:softHyphen/>
        <w:t>ких и гуманитарных дисциплин в учреждениях системы среднего и высшего профессионального обр</w:t>
      </w:r>
      <w:r w:rsidRPr="00EE5514">
        <w:t>а</w:t>
      </w:r>
      <w:r w:rsidRPr="00EE5514">
        <w:t>зования или  для самообразования;</w:t>
      </w:r>
      <w:proofErr w:type="gramEnd"/>
    </w:p>
    <w:p w:rsidR="00FF3D12" w:rsidRPr="00EE5514" w:rsidRDefault="00FF3D12" w:rsidP="00FF3D12">
      <w:pPr>
        <w:numPr>
          <w:ilvl w:val="0"/>
          <w:numId w:val="17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ind w:firstLine="283"/>
        <w:jc w:val="both"/>
        <w:rPr>
          <w:bCs/>
        </w:rPr>
      </w:pPr>
      <w:r w:rsidRPr="00EE5514">
        <w:rPr>
          <w:bCs/>
        </w:rPr>
        <w:t xml:space="preserve">овладение умениями </w:t>
      </w:r>
      <w:r w:rsidRPr="00EE5514">
        <w:t>получать и критически осмыс</w:t>
      </w:r>
      <w:r w:rsidRPr="00EE5514">
        <w:softHyphen/>
        <w:t>ливать социальную (в том числе экономическую и право</w:t>
      </w:r>
      <w:r w:rsidRPr="00EE5514">
        <w:softHyphen/>
        <w:t>вую) информацию, анализировать, систематизировать по</w:t>
      </w:r>
      <w:r w:rsidRPr="00EE5514">
        <w:softHyphen/>
        <w:t xml:space="preserve"> лученные данные; освоение способов познавательной, коммуникативной, практической деятельности, необходи</w:t>
      </w:r>
      <w:r w:rsidRPr="00EE5514">
        <w:softHyphen/>
        <w:t>мых для уч</w:t>
      </w:r>
      <w:r w:rsidRPr="00EE5514">
        <w:t>а</w:t>
      </w:r>
      <w:r w:rsidRPr="00EE5514">
        <w:t>стия в жизни гражданского общества и госу</w:t>
      </w:r>
      <w:r w:rsidRPr="00EE5514">
        <w:softHyphen/>
        <w:t>дарства;</w:t>
      </w:r>
    </w:p>
    <w:p w:rsidR="00FF3D12" w:rsidRPr="00EE5514" w:rsidRDefault="00FF3D12" w:rsidP="00FF3D12">
      <w:pPr>
        <w:numPr>
          <w:ilvl w:val="0"/>
          <w:numId w:val="17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ind w:firstLine="283"/>
        <w:jc w:val="both"/>
        <w:rPr>
          <w:bCs/>
        </w:rPr>
      </w:pPr>
      <w:proofErr w:type="gramStart"/>
      <w:r w:rsidRPr="00EE5514">
        <w:rPr>
          <w:bCs/>
        </w:rPr>
        <w:t xml:space="preserve">формирование опыта </w:t>
      </w:r>
      <w:r w:rsidRPr="00EE5514">
        <w:t>применения полученных зна</w:t>
      </w:r>
      <w:r w:rsidRPr="00EE5514">
        <w:softHyphen/>
        <w:t>ний и умений для решения типичных задач в области со</w:t>
      </w:r>
      <w:r w:rsidRPr="00EE5514">
        <w:softHyphen/>
        <w:t>циальных отношений, гражданской и общественной дея</w:t>
      </w:r>
      <w:r w:rsidRPr="00EE5514">
        <w:softHyphen/>
        <w:t>тельности, межличностных отношений, отношений меж</w:t>
      </w:r>
      <w:r w:rsidRPr="00EE5514">
        <w:softHyphen/>
        <w:t>ду людьми различных национальностей и вероиспове</w:t>
      </w:r>
      <w:r w:rsidRPr="00EE5514">
        <w:softHyphen/>
        <w:t>даний, в семейно-бытовой сфере; для соотнесения своих действий и действий других людей с нормами поведения, установленными законом; для содействия прав</w:t>
      </w:r>
      <w:r w:rsidRPr="00EE5514">
        <w:t>о</w:t>
      </w:r>
      <w:r w:rsidRPr="00EE5514">
        <w:t>выми спо</w:t>
      </w:r>
      <w:r w:rsidRPr="00EE5514">
        <w:softHyphen/>
        <w:t>собами и средствами защите правопорядка в обществе.</w:t>
      </w:r>
      <w:proofErr w:type="gramEnd"/>
    </w:p>
    <w:p w:rsidR="00FF3D12" w:rsidRPr="00FF3D12" w:rsidRDefault="00FF3D12" w:rsidP="00FF3D12">
      <w:pPr>
        <w:pStyle w:val="a4"/>
        <w:rPr>
          <w:b/>
        </w:rPr>
      </w:pPr>
      <w:r w:rsidRPr="00FF3D12">
        <w:rPr>
          <w:b/>
        </w:rPr>
        <w:t>Содержание учебного предмета</w:t>
      </w:r>
    </w:p>
    <w:p w:rsidR="00FF3D12" w:rsidRPr="00FF3D12" w:rsidRDefault="00FF3D12" w:rsidP="00FF3D12">
      <w:pPr>
        <w:rPr>
          <w:b/>
        </w:rPr>
      </w:pPr>
      <w:r>
        <w:rPr>
          <w:b/>
        </w:rPr>
        <w:t xml:space="preserve"> Экономика 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14992"/>
      </w:tblGrid>
      <w:tr w:rsidR="00FF3D12" w:rsidRPr="00EE5514" w:rsidTr="00E4760A">
        <w:tc>
          <w:tcPr>
            <w:tcW w:w="14992" w:type="dxa"/>
            <w:shd w:val="clear" w:color="auto" w:fill="FFFFFF"/>
          </w:tcPr>
          <w:p w:rsidR="00FF3D12" w:rsidRPr="00EE5514" w:rsidRDefault="00FF3D12" w:rsidP="00E4760A">
            <w:pPr>
              <w:ind w:right="567"/>
            </w:pPr>
            <w:r>
              <w:t>Что изучает экономика?</w:t>
            </w:r>
          </w:p>
        </w:tc>
      </w:tr>
      <w:tr w:rsidR="00FF3D12" w:rsidRPr="00EE5514" w:rsidTr="00E4760A">
        <w:tc>
          <w:tcPr>
            <w:tcW w:w="14992" w:type="dxa"/>
            <w:shd w:val="clear" w:color="auto" w:fill="FFFFFF"/>
          </w:tcPr>
          <w:p w:rsidR="00FF3D12" w:rsidRPr="00EE5514" w:rsidRDefault="00FF3D12" w:rsidP="00E4760A">
            <w:pPr>
              <w:ind w:right="567"/>
            </w:pPr>
            <w:r>
              <w:t>Факторы производства</w:t>
            </w:r>
          </w:p>
        </w:tc>
      </w:tr>
      <w:tr w:rsidR="00FF3D12" w:rsidRPr="00EE5514" w:rsidTr="00E4760A">
        <w:tc>
          <w:tcPr>
            <w:tcW w:w="14992" w:type="dxa"/>
            <w:shd w:val="clear" w:color="auto" w:fill="FFFFFF"/>
          </w:tcPr>
          <w:p w:rsidR="00FF3D12" w:rsidRPr="00EE5514" w:rsidRDefault="00FF3D12" w:rsidP="00E4760A">
            <w:pPr>
              <w:ind w:right="567"/>
            </w:pPr>
            <w:r>
              <w:t>Спрос и предложение. Рынок</w:t>
            </w:r>
          </w:p>
        </w:tc>
      </w:tr>
      <w:tr w:rsidR="00FF3D12" w:rsidRPr="00EE5514" w:rsidTr="00E4760A">
        <w:tc>
          <w:tcPr>
            <w:tcW w:w="14992" w:type="dxa"/>
            <w:shd w:val="clear" w:color="auto" w:fill="FFFFFF"/>
          </w:tcPr>
          <w:p w:rsidR="00FF3D12" w:rsidRPr="00EE5514" w:rsidRDefault="00FF3D12" w:rsidP="00E4760A">
            <w:pPr>
              <w:ind w:right="567"/>
            </w:pPr>
            <w:r>
              <w:t>Конкуренция и ее виды</w:t>
            </w:r>
          </w:p>
        </w:tc>
      </w:tr>
      <w:tr w:rsidR="00FF3D12" w:rsidRPr="00EE5514" w:rsidTr="00E4760A">
        <w:tc>
          <w:tcPr>
            <w:tcW w:w="14992" w:type="dxa"/>
            <w:shd w:val="clear" w:color="auto" w:fill="FFFFFF"/>
          </w:tcPr>
          <w:p w:rsidR="00FF3D12" w:rsidRPr="00EE5514" w:rsidRDefault="00FF3D12" w:rsidP="00E4760A">
            <w:pPr>
              <w:ind w:right="567"/>
            </w:pPr>
            <w:r>
              <w:t>Издержки производства и прибыль. Финансирование бизнеса</w:t>
            </w:r>
          </w:p>
        </w:tc>
      </w:tr>
      <w:tr w:rsidR="00FF3D12" w:rsidRPr="00EE5514" w:rsidTr="00E4760A">
        <w:tc>
          <w:tcPr>
            <w:tcW w:w="14992" w:type="dxa"/>
            <w:shd w:val="clear" w:color="auto" w:fill="FFFFFF"/>
          </w:tcPr>
          <w:p w:rsidR="00FF3D12" w:rsidRPr="00EE5514" w:rsidRDefault="00FF3D12" w:rsidP="00E4760A">
            <w:pPr>
              <w:ind w:right="567"/>
            </w:pPr>
            <w:r>
              <w:t>Экономический рост и развитие</w:t>
            </w:r>
          </w:p>
        </w:tc>
      </w:tr>
      <w:tr w:rsidR="00FF3D12" w:rsidRPr="00EE5514" w:rsidTr="00E4760A">
        <w:tc>
          <w:tcPr>
            <w:tcW w:w="14992" w:type="dxa"/>
            <w:shd w:val="clear" w:color="auto" w:fill="FFFFFF"/>
          </w:tcPr>
          <w:p w:rsidR="00FF3D12" w:rsidRPr="00EE5514" w:rsidRDefault="00FF3D12" w:rsidP="00E4760A">
            <w:pPr>
              <w:ind w:right="567"/>
            </w:pPr>
            <w:r>
              <w:t>Общественные блага и социальное государство</w:t>
            </w:r>
          </w:p>
        </w:tc>
      </w:tr>
      <w:tr w:rsidR="00FF3D12" w:rsidRPr="00EE5514" w:rsidTr="00E4760A">
        <w:tc>
          <w:tcPr>
            <w:tcW w:w="14992" w:type="dxa"/>
            <w:shd w:val="clear" w:color="auto" w:fill="FFFFFF"/>
          </w:tcPr>
          <w:p w:rsidR="00FF3D12" w:rsidRPr="00EE5514" w:rsidRDefault="00FF3D12" w:rsidP="00E4760A">
            <w:pPr>
              <w:ind w:right="567"/>
            </w:pPr>
            <w:r>
              <w:t>Инфляция. Банки</w:t>
            </w:r>
          </w:p>
        </w:tc>
      </w:tr>
      <w:tr w:rsidR="00FF3D12" w:rsidRPr="00EE5514" w:rsidTr="00E4760A">
        <w:tc>
          <w:tcPr>
            <w:tcW w:w="14992" w:type="dxa"/>
            <w:shd w:val="clear" w:color="auto" w:fill="FFFFFF"/>
          </w:tcPr>
          <w:p w:rsidR="00FF3D12" w:rsidRPr="00EE5514" w:rsidRDefault="00FF3D12" w:rsidP="00E4760A">
            <w:pPr>
              <w:ind w:right="567"/>
            </w:pPr>
            <w:r>
              <w:t>Экономические функции государства. Налоговая система</w:t>
            </w:r>
          </w:p>
        </w:tc>
      </w:tr>
      <w:tr w:rsidR="00FF3D12" w:rsidRPr="00EE5514" w:rsidTr="00E4760A">
        <w:tc>
          <w:tcPr>
            <w:tcW w:w="14992" w:type="dxa"/>
            <w:shd w:val="clear" w:color="auto" w:fill="FFFFFF"/>
          </w:tcPr>
          <w:p w:rsidR="00FF3D12" w:rsidRPr="00EE5514" w:rsidRDefault="00FF3D12" w:rsidP="00E4760A">
            <w:pPr>
              <w:ind w:right="567"/>
            </w:pPr>
            <w:r>
              <w:t>Государственный бюджет и государственный долг</w:t>
            </w:r>
          </w:p>
        </w:tc>
      </w:tr>
      <w:tr w:rsidR="00FF3D12" w:rsidRPr="00EE5514" w:rsidTr="00E4760A">
        <w:tc>
          <w:tcPr>
            <w:tcW w:w="14992" w:type="dxa"/>
            <w:shd w:val="clear" w:color="auto" w:fill="FFFFFF"/>
          </w:tcPr>
          <w:p w:rsidR="00FF3D12" w:rsidRPr="00EE5514" w:rsidRDefault="00FF3D12" w:rsidP="00E4760A">
            <w:pPr>
              <w:ind w:right="567"/>
            </w:pPr>
            <w:r>
              <w:t>Рынок труда, занятость и безработица</w:t>
            </w:r>
          </w:p>
        </w:tc>
      </w:tr>
      <w:tr w:rsidR="00FF3D12" w:rsidRPr="00EE5514" w:rsidTr="00E4760A">
        <w:tc>
          <w:tcPr>
            <w:tcW w:w="14992" w:type="dxa"/>
            <w:shd w:val="clear" w:color="auto" w:fill="FFFFFF"/>
          </w:tcPr>
          <w:p w:rsidR="00FF3D12" w:rsidRDefault="00FF3D12" w:rsidP="00E4760A">
            <w:pPr>
              <w:ind w:right="567"/>
            </w:pPr>
            <w:r>
              <w:t xml:space="preserve">Особенности современной экономики России </w:t>
            </w:r>
          </w:p>
          <w:p w:rsidR="00FF3D12" w:rsidRPr="00EE5514" w:rsidRDefault="00FF3D12" w:rsidP="00E4760A">
            <w:pPr>
              <w:ind w:right="567"/>
            </w:pPr>
          </w:p>
        </w:tc>
      </w:tr>
      <w:tr w:rsidR="00FF3D12" w:rsidRPr="00EE5514" w:rsidTr="00E4760A">
        <w:tc>
          <w:tcPr>
            <w:tcW w:w="14992" w:type="dxa"/>
            <w:shd w:val="clear" w:color="auto" w:fill="FFFFFF"/>
          </w:tcPr>
          <w:p w:rsidR="00FF3D12" w:rsidRPr="00EE5514" w:rsidRDefault="00FF3D12" w:rsidP="00E4760A">
            <w:pPr>
              <w:ind w:right="567"/>
            </w:pPr>
            <w:r>
              <w:lastRenderedPageBreak/>
              <w:t>Мировая экономика и международная торговля</w:t>
            </w:r>
          </w:p>
        </w:tc>
      </w:tr>
      <w:tr w:rsidR="00FF3D12" w:rsidRPr="00EE5514" w:rsidTr="00E4760A">
        <w:tc>
          <w:tcPr>
            <w:tcW w:w="14992" w:type="dxa"/>
            <w:shd w:val="clear" w:color="auto" w:fill="FFFFFF"/>
          </w:tcPr>
          <w:p w:rsidR="00FF3D12" w:rsidRPr="00B75143" w:rsidRDefault="00FF3D12" w:rsidP="00E4760A">
            <w:pPr>
              <w:ind w:right="567"/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 xml:space="preserve">Политика </w:t>
            </w:r>
            <w:bookmarkStart w:id="0" w:name="_GoBack"/>
            <w:bookmarkEnd w:id="0"/>
          </w:p>
        </w:tc>
      </w:tr>
      <w:tr w:rsidR="00FF3D12" w:rsidRPr="00EE5514" w:rsidTr="00E4760A">
        <w:tc>
          <w:tcPr>
            <w:tcW w:w="14992" w:type="dxa"/>
            <w:shd w:val="clear" w:color="auto" w:fill="FFFFFF"/>
          </w:tcPr>
          <w:p w:rsidR="00FF3D12" w:rsidRPr="00EE5514" w:rsidRDefault="00FF3D12" w:rsidP="00E4760A">
            <w:pPr>
              <w:ind w:right="567"/>
            </w:pPr>
            <w:r>
              <w:t>Политическая система общества</w:t>
            </w:r>
          </w:p>
        </w:tc>
      </w:tr>
      <w:tr w:rsidR="00FF3D12" w:rsidRPr="00EE5514" w:rsidTr="00E4760A">
        <w:tc>
          <w:tcPr>
            <w:tcW w:w="14992" w:type="dxa"/>
            <w:shd w:val="clear" w:color="auto" w:fill="FFFFFF"/>
          </w:tcPr>
          <w:p w:rsidR="00FF3D12" w:rsidRPr="00EE5514" w:rsidRDefault="00FF3D12" w:rsidP="00E4760A">
            <w:pPr>
              <w:ind w:right="567"/>
            </w:pPr>
            <w:r>
              <w:t>Политическая власть</w:t>
            </w:r>
          </w:p>
        </w:tc>
      </w:tr>
      <w:tr w:rsidR="00FF3D12" w:rsidRPr="00EE5514" w:rsidTr="00E4760A">
        <w:tc>
          <w:tcPr>
            <w:tcW w:w="14992" w:type="dxa"/>
            <w:shd w:val="clear" w:color="auto" w:fill="FFFFFF"/>
          </w:tcPr>
          <w:p w:rsidR="00FF3D12" w:rsidRPr="00EE5514" w:rsidRDefault="00FF3D12" w:rsidP="00E4760A">
            <w:pPr>
              <w:ind w:right="567"/>
            </w:pPr>
            <w:r>
              <w:t>Гражданское общество и правовое государство</w:t>
            </w:r>
          </w:p>
        </w:tc>
      </w:tr>
      <w:tr w:rsidR="00FF3D12" w:rsidRPr="00EE5514" w:rsidTr="00E4760A">
        <w:tc>
          <w:tcPr>
            <w:tcW w:w="14992" w:type="dxa"/>
            <w:shd w:val="clear" w:color="auto" w:fill="FFFFFF"/>
          </w:tcPr>
          <w:p w:rsidR="00FF3D12" w:rsidRPr="00EE5514" w:rsidRDefault="00FF3D12" w:rsidP="00E4760A">
            <w:pPr>
              <w:ind w:right="567"/>
            </w:pPr>
            <w:r>
              <w:t>Государство</w:t>
            </w:r>
          </w:p>
        </w:tc>
      </w:tr>
      <w:tr w:rsidR="00FF3D12" w:rsidRPr="00EE5514" w:rsidTr="00E4760A">
        <w:tc>
          <w:tcPr>
            <w:tcW w:w="14992" w:type="dxa"/>
            <w:shd w:val="clear" w:color="auto" w:fill="FFFFFF"/>
          </w:tcPr>
          <w:p w:rsidR="00FF3D12" w:rsidRPr="00EE5514" w:rsidRDefault="00FF3D12" w:rsidP="00E4760A">
            <w:pPr>
              <w:ind w:right="567"/>
            </w:pPr>
            <w:r>
              <w:t>Политические режимы</w:t>
            </w:r>
          </w:p>
        </w:tc>
      </w:tr>
      <w:tr w:rsidR="00FF3D12" w:rsidRPr="00EE5514" w:rsidTr="00E4760A">
        <w:tc>
          <w:tcPr>
            <w:tcW w:w="14992" w:type="dxa"/>
            <w:shd w:val="clear" w:color="auto" w:fill="FFFFFF"/>
          </w:tcPr>
          <w:p w:rsidR="00FF3D12" w:rsidRPr="00EE5514" w:rsidRDefault="00FF3D12" w:rsidP="00E4760A">
            <w:pPr>
              <w:ind w:right="567"/>
            </w:pPr>
            <w:r>
              <w:t>Демократия</w:t>
            </w:r>
          </w:p>
        </w:tc>
      </w:tr>
      <w:tr w:rsidR="00FF3D12" w:rsidRPr="00EE5514" w:rsidTr="00E4760A">
        <w:tc>
          <w:tcPr>
            <w:tcW w:w="14992" w:type="dxa"/>
            <w:shd w:val="clear" w:color="auto" w:fill="FFFFFF"/>
          </w:tcPr>
          <w:p w:rsidR="00FF3D12" w:rsidRPr="00EE5514" w:rsidRDefault="00FF3D12" w:rsidP="00E4760A">
            <w:pPr>
              <w:ind w:right="567"/>
            </w:pPr>
            <w:r>
              <w:t xml:space="preserve">Политические партии и движения </w:t>
            </w:r>
          </w:p>
        </w:tc>
      </w:tr>
      <w:tr w:rsidR="00FF3D12" w:rsidRPr="00EE5514" w:rsidTr="00E4760A">
        <w:tc>
          <w:tcPr>
            <w:tcW w:w="14992" w:type="dxa"/>
            <w:shd w:val="clear" w:color="auto" w:fill="FFFFFF"/>
          </w:tcPr>
          <w:p w:rsidR="00FF3D12" w:rsidRPr="00EE5514" w:rsidRDefault="00FF3D12" w:rsidP="00E4760A">
            <w:pPr>
              <w:ind w:right="567"/>
            </w:pPr>
            <w:r>
              <w:t>Выборы: система и люди</w:t>
            </w:r>
          </w:p>
        </w:tc>
      </w:tr>
      <w:tr w:rsidR="00FF3D12" w:rsidRPr="00EE5514" w:rsidTr="00E4760A">
        <w:tc>
          <w:tcPr>
            <w:tcW w:w="14992" w:type="dxa"/>
            <w:shd w:val="clear" w:color="auto" w:fill="FFFFFF"/>
          </w:tcPr>
          <w:p w:rsidR="00FF3D12" w:rsidRPr="00EE5514" w:rsidRDefault="00FF3D12" w:rsidP="00E4760A">
            <w:pPr>
              <w:ind w:right="567"/>
            </w:pPr>
            <w:r>
              <w:t>Избирательные системы</w:t>
            </w:r>
          </w:p>
        </w:tc>
      </w:tr>
      <w:tr w:rsidR="00FF3D12" w:rsidRPr="00EE5514" w:rsidTr="00E4760A">
        <w:tc>
          <w:tcPr>
            <w:tcW w:w="14992" w:type="dxa"/>
            <w:shd w:val="clear" w:color="auto" w:fill="FFFFFF"/>
          </w:tcPr>
          <w:p w:rsidR="00FF3D12" w:rsidRPr="00EE5514" w:rsidRDefault="00FF3D12" w:rsidP="00E4760A">
            <w:pPr>
              <w:ind w:right="567"/>
            </w:pPr>
            <w:r>
              <w:t>"Четвертая власть"</w:t>
            </w:r>
          </w:p>
        </w:tc>
      </w:tr>
      <w:tr w:rsidR="00FF3D12" w:rsidRPr="00EE5514" w:rsidTr="00E4760A">
        <w:tc>
          <w:tcPr>
            <w:tcW w:w="14992" w:type="dxa"/>
            <w:shd w:val="clear" w:color="auto" w:fill="FFFFFF"/>
          </w:tcPr>
          <w:p w:rsidR="00FF3D12" w:rsidRPr="00EE5514" w:rsidRDefault="00FF3D12" w:rsidP="00E4760A">
            <w:pPr>
              <w:ind w:right="567"/>
            </w:pPr>
            <w:r>
              <w:t>Политическая элита</w:t>
            </w:r>
          </w:p>
        </w:tc>
      </w:tr>
      <w:tr w:rsidR="00FF3D12" w:rsidRPr="00EE5514" w:rsidTr="00E4760A">
        <w:tc>
          <w:tcPr>
            <w:tcW w:w="14992" w:type="dxa"/>
            <w:shd w:val="clear" w:color="auto" w:fill="FFFFFF"/>
          </w:tcPr>
          <w:p w:rsidR="00FF3D12" w:rsidRPr="00EE5514" w:rsidRDefault="00FF3D12" w:rsidP="00E4760A">
            <w:pPr>
              <w:ind w:right="567"/>
            </w:pPr>
            <w:r>
              <w:t xml:space="preserve">Политический процесс. Особенности политического процесса в России </w:t>
            </w:r>
          </w:p>
        </w:tc>
      </w:tr>
      <w:tr w:rsidR="00FF3D12" w:rsidRPr="00EE5514" w:rsidTr="00E4760A">
        <w:tc>
          <w:tcPr>
            <w:tcW w:w="14992" w:type="dxa"/>
            <w:shd w:val="clear" w:color="auto" w:fill="FFFFFF"/>
          </w:tcPr>
          <w:p w:rsidR="00FF3D12" w:rsidRPr="00B75143" w:rsidRDefault="00FF3D12" w:rsidP="00E4760A">
            <w:pPr>
              <w:ind w:right="567"/>
              <w:rPr>
                <w:b/>
              </w:rPr>
            </w:pPr>
            <w:r>
              <w:rPr>
                <w:b/>
              </w:rPr>
              <w:t xml:space="preserve">Право </w:t>
            </w:r>
          </w:p>
        </w:tc>
      </w:tr>
      <w:tr w:rsidR="00FF3D12" w:rsidRPr="00EE5514" w:rsidTr="00E4760A">
        <w:tc>
          <w:tcPr>
            <w:tcW w:w="14992" w:type="dxa"/>
            <w:shd w:val="clear" w:color="auto" w:fill="FFFFFF"/>
          </w:tcPr>
          <w:p w:rsidR="00FF3D12" w:rsidRPr="00EE5514" w:rsidRDefault="00FF3D12" w:rsidP="00E4760A">
            <w:pPr>
              <w:ind w:right="567"/>
            </w:pPr>
            <w:r>
              <w:t>Право собственности и его виды</w:t>
            </w:r>
          </w:p>
        </w:tc>
      </w:tr>
      <w:tr w:rsidR="00FF3D12" w:rsidRPr="00EE5514" w:rsidTr="00E4760A">
        <w:tc>
          <w:tcPr>
            <w:tcW w:w="14992" w:type="dxa"/>
            <w:shd w:val="clear" w:color="auto" w:fill="FFFFFF"/>
          </w:tcPr>
          <w:p w:rsidR="00FF3D12" w:rsidRPr="00EE5514" w:rsidRDefault="00FF3D12" w:rsidP="00E4760A">
            <w:pPr>
              <w:ind w:right="567"/>
            </w:pPr>
            <w:r>
              <w:t>Наследственное право</w:t>
            </w:r>
          </w:p>
        </w:tc>
      </w:tr>
      <w:tr w:rsidR="00FF3D12" w:rsidRPr="00EE5514" w:rsidTr="00E4760A">
        <w:tc>
          <w:tcPr>
            <w:tcW w:w="14992" w:type="dxa"/>
            <w:shd w:val="clear" w:color="auto" w:fill="FFFFFF"/>
          </w:tcPr>
          <w:p w:rsidR="00FF3D12" w:rsidRPr="00EE5514" w:rsidRDefault="00FF3D12" w:rsidP="00E4760A">
            <w:pPr>
              <w:ind w:right="567"/>
            </w:pPr>
            <w:r>
              <w:t>Правовое регулирование отношений супругов</w:t>
            </w:r>
          </w:p>
        </w:tc>
      </w:tr>
      <w:tr w:rsidR="00FF3D12" w:rsidRPr="00EE5514" w:rsidTr="00E4760A">
        <w:tc>
          <w:tcPr>
            <w:tcW w:w="14992" w:type="dxa"/>
            <w:shd w:val="clear" w:color="auto" w:fill="FFFFFF"/>
          </w:tcPr>
          <w:p w:rsidR="00FF3D12" w:rsidRPr="00EE5514" w:rsidRDefault="00FF3D12" w:rsidP="00E4760A">
            <w:pPr>
              <w:ind w:right="567"/>
            </w:pPr>
            <w:r>
              <w:t>Правовое регулирование трудовой деятельности</w:t>
            </w:r>
          </w:p>
        </w:tc>
      </w:tr>
      <w:tr w:rsidR="00FF3D12" w:rsidRPr="00EE5514" w:rsidTr="00E4760A">
        <w:tc>
          <w:tcPr>
            <w:tcW w:w="14992" w:type="dxa"/>
            <w:shd w:val="clear" w:color="auto" w:fill="FFFFFF"/>
          </w:tcPr>
          <w:p w:rsidR="00FF3D12" w:rsidRPr="00EE5514" w:rsidRDefault="00FF3D12" w:rsidP="00E4760A">
            <w:pPr>
              <w:ind w:right="567"/>
            </w:pPr>
            <w:r>
              <w:t>Правовые основы социальной защиты и социального обеспечения</w:t>
            </w:r>
          </w:p>
        </w:tc>
      </w:tr>
      <w:tr w:rsidR="00FF3D12" w:rsidRPr="00EE5514" w:rsidTr="00E4760A">
        <w:tc>
          <w:tcPr>
            <w:tcW w:w="14992" w:type="dxa"/>
            <w:shd w:val="clear" w:color="auto" w:fill="FFFFFF"/>
          </w:tcPr>
          <w:p w:rsidR="00FF3D12" w:rsidRPr="00EE5514" w:rsidRDefault="00FF3D12" w:rsidP="00E4760A">
            <w:pPr>
              <w:ind w:right="567"/>
            </w:pPr>
            <w:r>
              <w:t>Международная защита прав человека в условиях мирного и военного времени</w:t>
            </w:r>
          </w:p>
        </w:tc>
      </w:tr>
    </w:tbl>
    <w:p w:rsidR="00FF3D12" w:rsidRPr="00FF3D12" w:rsidRDefault="00FF3D12" w:rsidP="00FF3D12"/>
    <w:sectPr w:rsidR="00FF3D12" w:rsidRPr="00FF3D12" w:rsidSect="0034169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3529870"/>
    <w:lvl w:ilvl="0">
      <w:numFmt w:val="bullet"/>
      <w:lvlText w:val="*"/>
      <w:lvlJc w:val="left"/>
    </w:lvl>
  </w:abstractNum>
  <w:abstractNum w:abstractNumId="1">
    <w:nsid w:val="05DE5367"/>
    <w:multiLevelType w:val="multilevel"/>
    <w:tmpl w:val="D3702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1F49CB"/>
    <w:multiLevelType w:val="hybridMultilevel"/>
    <w:tmpl w:val="757695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0C6ECE"/>
    <w:multiLevelType w:val="multilevel"/>
    <w:tmpl w:val="4E78C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7B2E5C"/>
    <w:multiLevelType w:val="multilevel"/>
    <w:tmpl w:val="831C6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842258"/>
    <w:multiLevelType w:val="hybridMultilevel"/>
    <w:tmpl w:val="8D463D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175044"/>
    <w:multiLevelType w:val="multilevel"/>
    <w:tmpl w:val="01D25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3F417B"/>
    <w:multiLevelType w:val="multilevel"/>
    <w:tmpl w:val="9B1C1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9902AA"/>
    <w:multiLevelType w:val="multilevel"/>
    <w:tmpl w:val="AB4E4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9E45569"/>
    <w:multiLevelType w:val="multilevel"/>
    <w:tmpl w:val="D9482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0B0173"/>
    <w:multiLevelType w:val="multilevel"/>
    <w:tmpl w:val="9A66B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0FD0DB0"/>
    <w:multiLevelType w:val="multilevel"/>
    <w:tmpl w:val="84BCA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C08416B"/>
    <w:multiLevelType w:val="multilevel"/>
    <w:tmpl w:val="C130B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5A5158F"/>
    <w:multiLevelType w:val="multilevel"/>
    <w:tmpl w:val="73CCD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84E2609"/>
    <w:multiLevelType w:val="multilevel"/>
    <w:tmpl w:val="DDEEA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8F77321"/>
    <w:multiLevelType w:val="multilevel"/>
    <w:tmpl w:val="15825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6"/>
  </w:num>
  <w:num w:numId="5">
    <w:abstractNumId w:val="7"/>
  </w:num>
  <w:num w:numId="6">
    <w:abstractNumId w:val="8"/>
  </w:num>
  <w:num w:numId="7">
    <w:abstractNumId w:val="1"/>
  </w:num>
  <w:num w:numId="8">
    <w:abstractNumId w:val="15"/>
  </w:num>
  <w:num w:numId="9">
    <w:abstractNumId w:val="4"/>
  </w:num>
  <w:num w:numId="10">
    <w:abstractNumId w:val="3"/>
  </w:num>
  <w:num w:numId="11">
    <w:abstractNumId w:val="13"/>
  </w:num>
  <w:num w:numId="12">
    <w:abstractNumId w:val="14"/>
  </w:num>
  <w:num w:numId="13">
    <w:abstractNumId w:val="11"/>
  </w:num>
  <w:num w:numId="14">
    <w:abstractNumId w:val="6"/>
  </w:num>
  <w:num w:numId="15">
    <w:abstractNumId w:val="12"/>
  </w:num>
  <w:num w:numId="16">
    <w:abstractNumId w:val="9"/>
  </w:num>
  <w:num w:numId="17">
    <w:abstractNumId w:val="0"/>
    <w:lvlOverride w:ilvl="0">
      <w:lvl w:ilvl="0">
        <w:numFmt w:val="bullet"/>
        <w:lvlText w:val="•"/>
        <w:legacy w:legacy="1" w:legacySpace="0" w:legacyIndent="211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1C1"/>
    <w:rsid w:val="00002D07"/>
    <w:rsid w:val="000C2E6C"/>
    <w:rsid w:val="000D6330"/>
    <w:rsid w:val="001733FC"/>
    <w:rsid w:val="001B1963"/>
    <w:rsid w:val="001E07D2"/>
    <w:rsid w:val="00271B50"/>
    <w:rsid w:val="00284819"/>
    <w:rsid w:val="00290013"/>
    <w:rsid w:val="002C6DA6"/>
    <w:rsid w:val="002D51CA"/>
    <w:rsid w:val="00302B28"/>
    <w:rsid w:val="00330B22"/>
    <w:rsid w:val="00335D06"/>
    <w:rsid w:val="00341692"/>
    <w:rsid w:val="003828D1"/>
    <w:rsid w:val="003F7DCE"/>
    <w:rsid w:val="00486989"/>
    <w:rsid w:val="00490C99"/>
    <w:rsid w:val="004A4ABC"/>
    <w:rsid w:val="004A6C65"/>
    <w:rsid w:val="004D7C4D"/>
    <w:rsid w:val="005179D2"/>
    <w:rsid w:val="005360F1"/>
    <w:rsid w:val="00536FB2"/>
    <w:rsid w:val="00545DAD"/>
    <w:rsid w:val="00575366"/>
    <w:rsid w:val="0058421F"/>
    <w:rsid w:val="005B2B57"/>
    <w:rsid w:val="005D1CF4"/>
    <w:rsid w:val="005E2F9A"/>
    <w:rsid w:val="0062661A"/>
    <w:rsid w:val="00672E4B"/>
    <w:rsid w:val="006C0E26"/>
    <w:rsid w:val="006C5227"/>
    <w:rsid w:val="006F029C"/>
    <w:rsid w:val="00746234"/>
    <w:rsid w:val="00750FD2"/>
    <w:rsid w:val="00750FFF"/>
    <w:rsid w:val="007561B8"/>
    <w:rsid w:val="00764414"/>
    <w:rsid w:val="007A377E"/>
    <w:rsid w:val="007D30E1"/>
    <w:rsid w:val="007D51C1"/>
    <w:rsid w:val="007F1992"/>
    <w:rsid w:val="008401FC"/>
    <w:rsid w:val="00842E61"/>
    <w:rsid w:val="00855041"/>
    <w:rsid w:val="00884725"/>
    <w:rsid w:val="008B2461"/>
    <w:rsid w:val="00907BEA"/>
    <w:rsid w:val="009675C7"/>
    <w:rsid w:val="00971D02"/>
    <w:rsid w:val="009D3060"/>
    <w:rsid w:val="009F4362"/>
    <w:rsid w:val="00A010D0"/>
    <w:rsid w:val="00A046F5"/>
    <w:rsid w:val="00A87856"/>
    <w:rsid w:val="00AD6980"/>
    <w:rsid w:val="00B2310B"/>
    <w:rsid w:val="00B41E5C"/>
    <w:rsid w:val="00B4591C"/>
    <w:rsid w:val="00B6524F"/>
    <w:rsid w:val="00B76A90"/>
    <w:rsid w:val="00C362D5"/>
    <w:rsid w:val="00C73FB4"/>
    <w:rsid w:val="00C7633E"/>
    <w:rsid w:val="00CA5519"/>
    <w:rsid w:val="00D1183C"/>
    <w:rsid w:val="00D14D50"/>
    <w:rsid w:val="00D27351"/>
    <w:rsid w:val="00D632BD"/>
    <w:rsid w:val="00D80D99"/>
    <w:rsid w:val="00D85FCA"/>
    <w:rsid w:val="00DB7803"/>
    <w:rsid w:val="00DE3842"/>
    <w:rsid w:val="00DF62DB"/>
    <w:rsid w:val="00E15D74"/>
    <w:rsid w:val="00E231CA"/>
    <w:rsid w:val="00E271D6"/>
    <w:rsid w:val="00ED41C9"/>
    <w:rsid w:val="00EE1757"/>
    <w:rsid w:val="00EF5F92"/>
    <w:rsid w:val="00F44B54"/>
    <w:rsid w:val="00F52ABD"/>
    <w:rsid w:val="00F644BE"/>
    <w:rsid w:val="00FA1493"/>
    <w:rsid w:val="00FA79B5"/>
    <w:rsid w:val="00FC443A"/>
    <w:rsid w:val="00FF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C6D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0"/>
    <w:next w:val="a0"/>
    <w:link w:val="40"/>
    <w:uiPriority w:val="9"/>
    <w:qFormat/>
    <w:rsid w:val="00672E4B"/>
    <w:pPr>
      <w:keepNext/>
      <w:keepLines/>
      <w:suppressAutoHyphens/>
      <w:spacing w:line="360" w:lineRule="auto"/>
      <w:ind w:firstLine="709"/>
      <w:jc w:val="both"/>
      <w:outlineLvl w:val="3"/>
    </w:pPr>
    <w:rPr>
      <w:b/>
      <w:iCs/>
      <w:sz w:val="28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C6DA6"/>
    <w:pPr>
      <w:ind w:left="720"/>
      <w:contextualSpacing/>
    </w:pPr>
  </w:style>
  <w:style w:type="paragraph" w:styleId="a5">
    <w:name w:val="Normal (Web)"/>
    <w:basedOn w:val="a0"/>
    <w:uiPriority w:val="99"/>
    <w:unhideWhenUsed/>
    <w:rsid w:val="00A87856"/>
    <w:pPr>
      <w:spacing w:before="100" w:beforeAutospacing="1" w:after="100" w:afterAutospacing="1"/>
    </w:pPr>
  </w:style>
  <w:style w:type="character" w:customStyle="1" w:styleId="40">
    <w:name w:val="Заголовок 4 Знак"/>
    <w:basedOn w:val="a1"/>
    <w:link w:val="4"/>
    <w:uiPriority w:val="9"/>
    <w:rsid w:val="00672E4B"/>
    <w:rPr>
      <w:rFonts w:ascii="Times New Roman" w:eastAsia="Times New Roman" w:hAnsi="Times New Roman" w:cs="Times New Roman"/>
      <w:b/>
      <w:iCs/>
      <w:sz w:val="28"/>
    </w:rPr>
  </w:style>
  <w:style w:type="paragraph" w:customStyle="1" w:styleId="a">
    <w:name w:val="Перечень"/>
    <w:basedOn w:val="a0"/>
    <w:next w:val="a0"/>
    <w:link w:val="a6"/>
    <w:qFormat/>
    <w:rsid w:val="00672E4B"/>
    <w:pPr>
      <w:numPr>
        <w:numId w:val="16"/>
      </w:numPr>
      <w:suppressAutoHyphens/>
      <w:spacing w:line="360" w:lineRule="auto"/>
      <w:ind w:left="0" w:firstLine="284"/>
      <w:jc w:val="both"/>
    </w:pPr>
    <w:rPr>
      <w:rFonts w:eastAsia="Calibri"/>
      <w:sz w:val="28"/>
      <w:szCs w:val="22"/>
      <w:u w:color="000000"/>
      <w:bdr w:val="nil"/>
    </w:rPr>
  </w:style>
  <w:style w:type="character" w:customStyle="1" w:styleId="a6">
    <w:name w:val="Перечень Знак"/>
    <w:link w:val="a"/>
    <w:rsid w:val="00672E4B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paragraph" w:customStyle="1" w:styleId="c42">
    <w:name w:val="c42"/>
    <w:basedOn w:val="a0"/>
    <w:rsid w:val="00907BEA"/>
    <w:pPr>
      <w:spacing w:before="100" w:beforeAutospacing="1" w:after="100" w:afterAutospacing="1"/>
    </w:pPr>
  </w:style>
  <w:style w:type="character" w:customStyle="1" w:styleId="c3">
    <w:name w:val="c3"/>
    <w:basedOn w:val="a1"/>
    <w:rsid w:val="00907BEA"/>
  </w:style>
  <w:style w:type="paragraph" w:customStyle="1" w:styleId="c12">
    <w:name w:val="c12"/>
    <w:basedOn w:val="a0"/>
    <w:rsid w:val="00907BEA"/>
    <w:pPr>
      <w:spacing w:before="100" w:beforeAutospacing="1" w:after="100" w:afterAutospacing="1"/>
    </w:pPr>
  </w:style>
  <w:style w:type="character" w:customStyle="1" w:styleId="c0">
    <w:name w:val="c0"/>
    <w:basedOn w:val="a1"/>
    <w:rsid w:val="00907BEA"/>
  </w:style>
  <w:style w:type="paragraph" w:customStyle="1" w:styleId="c1">
    <w:name w:val="c1"/>
    <w:basedOn w:val="a0"/>
    <w:rsid w:val="00907BEA"/>
    <w:pPr>
      <w:spacing w:before="100" w:beforeAutospacing="1" w:after="100" w:afterAutospacing="1"/>
    </w:pPr>
  </w:style>
  <w:style w:type="paragraph" w:customStyle="1" w:styleId="c24">
    <w:name w:val="c24"/>
    <w:basedOn w:val="a0"/>
    <w:rsid w:val="00907BEA"/>
    <w:pPr>
      <w:spacing w:before="100" w:beforeAutospacing="1" w:after="100" w:afterAutospacing="1"/>
    </w:pPr>
  </w:style>
  <w:style w:type="paragraph" w:customStyle="1" w:styleId="c5">
    <w:name w:val="c5"/>
    <w:basedOn w:val="a0"/>
    <w:rsid w:val="00907BEA"/>
    <w:pPr>
      <w:spacing w:before="100" w:beforeAutospacing="1" w:after="100" w:afterAutospacing="1"/>
    </w:pPr>
  </w:style>
  <w:style w:type="paragraph" w:customStyle="1" w:styleId="c83">
    <w:name w:val="c83"/>
    <w:basedOn w:val="a0"/>
    <w:rsid w:val="00907BEA"/>
    <w:pPr>
      <w:spacing w:before="100" w:beforeAutospacing="1" w:after="100" w:afterAutospacing="1"/>
    </w:pPr>
  </w:style>
  <w:style w:type="character" w:customStyle="1" w:styleId="c37">
    <w:name w:val="c37"/>
    <w:basedOn w:val="a1"/>
    <w:rsid w:val="00907BEA"/>
  </w:style>
  <w:style w:type="paragraph" w:customStyle="1" w:styleId="c17">
    <w:name w:val="c17"/>
    <w:basedOn w:val="a0"/>
    <w:rsid w:val="00907BE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C6D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0"/>
    <w:next w:val="a0"/>
    <w:link w:val="40"/>
    <w:uiPriority w:val="9"/>
    <w:qFormat/>
    <w:rsid w:val="00672E4B"/>
    <w:pPr>
      <w:keepNext/>
      <w:keepLines/>
      <w:suppressAutoHyphens/>
      <w:spacing w:line="360" w:lineRule="auto"/>
      <w:ind w:firstLine="709"/>
      <w:jc w:val="both"/>
      <w:outlineLvl w:val="3"/>
    </w:pPr>
    <w:rPr>
      <w:b/>
      <w:iCs/>
      <w:sz w:val="28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C6DA6"/>
    <w:pPr>
      <w:ind w:left="720"/>
      <w:contextualSpacing/>
    </w:pPr>
  </w:style>
  <w:style w:type="paragraph" w:styleId="a5">
    <w:name w:val="Normal (Web)"/>
    <w:basedOn w:val="a0"/>
    <w:uiPriority w:val="99"/>
    <w:unhideWhenUsed/>
    <w:rsid w:val="00A87856"/>
    <w:pPr>
      <w:spacing w:before="100" w:beforeAutospacing="1" w:after="100" w:afterAutospacing="1"/>
    </w:pPr>
  </w:style>
  <w:style w:type="character" w:customStyle="1" w:styleId="40">
    <w:name w:val="Заголовок 4 Знак"/>
    <w:basedOn w:val="a1"/>
    <w:link w:val="4"/>
    <w:uiPriority w:val="9"/>
    <w:rsid w:val="00672E4B"/>
    <w:rPr>
      <w:rFonts w:ascii="Times New Roman" w:eastAsia="Times New Roman" w:hAnsi="Times New Roman" w:cs="Times New Roman"/>
      <w:b/>
      <w:iCs/>
      <w:sz w:val="28"/>
    </w:rPr>
  </w:style>
  <w:style w:type="paragraph" w:customStyle="1" w:styleId="a">
    <w:name w:val="Перечень"/>
    <w:basedOn w:val="a0"/>
    <w:next w:val="a0"/>
    <w:link w:val="a6"/>
    <w:qFormat/>
    <w:rsid w:val="00672E4B"/>
    <w:pPr>
      <w:numPr>
        <w:numId w:val="16"/>
      </w:numPr>
      <w:suppressAutoHyphens/>
      <w:spacing w:line="360" w:lineRule="auto"/>
      <w:ind w:left="0" w:firstLine="284"/>
      <w:jc w:val="both"/>
    </w:pPr>
    <w:rPr>
      <w:rFonts w:eastAsia="Calibri"/>
      <w:sz w:val="28"/>
      <w:szCs w:val="22"/>
      <w:u w:color="000000"/>
      <w:bdr w:val="nil"/>
    </w:rPr>
  </w:style>
  <w:style w:type="character" w:customStyle="1" w:styleId="a6">
    <w:name w:val="Перечень Знак"/>
    <w:link w:val="a"/>
    <w:rsid w:val="00672E4B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paragraph" w:customStyle="1" w:styleId="c42">
    <w:name w:val="c42"/>
    <w:basedOn w:val="a0"/>
    <w:rsid w:val="00907BEA"/>
    <w:pPr>
      <w:spacing w:before="100" w:beforeAutospacing="1" w:after="100" w:afterAutospacing="1"/>
    </w:pPr>
  </w:style>
  <w:style w:type="character" w:customStyle="1" w:styleId="c3">
    <w:name w:val="c3"/>
    <w:basedOn w:val="a1"/>
    <w:rsid w:val="00907BEA"/>
  </w:style>
  <w:style w:type="paragraph" w:customStyle="1" w:styleId="c12">
    <w:name w:val="c12"/>
    <w:basedOn w:val="a0"/>
    <w:rsid w:val="00907BEA"/>
    <w:pPr>
      <w:spacing w:before="100" w:beforeAutospacing="1" w:after="100" w:afterAutospacing="1"/>
    </w:pPr>
  </w:style>
  <w:style w:type="character" w:customStyle="1" w:styleId="c0">
    <w:name w:val="c0"/>
    <w:basedOn w:val="a1"/>
    <w:rsid w:val="00907BEA"/>
  </w:style>
  <w:style w:type="paragraph" w:customStyle="1" w:styleId="c1">
    <w:name w:val="c1"/>
    <w:basedOn w:val="a0"/>
    <w:rsid w:val="00907BEA"/>
    <w:pPr>
      <w:spacing w:before="100" w:beforeAutospacing="1" w:after="100" w:afterAutospacing="1"/>
    </w:pPr>
  </w:style>
  <w:style w:type="paragraph" w:customStyle="1" w:styleId="c24">
    <w:name w:val="c24"/>
    <w:basedOn w:val="a0"/>
    <w:rsid w:val="00907BEA"/>
    <w:pPr>
      <w:spacing w:before="100" w:beforeAutospacing="1" w:after="100" w:afterAutospacing="1"/>
    </w:pPr>
  </w:style>
  <w:style w:type="paragraph" w:customStyle="1" w:styleId="c5">
    <w:name w:val="c5"/>
    <w:basedOn w:val="a0"/>
    <w:rsid w:val="00907BEA"/>
    <w:pPr>
      <w:spacing w:before="100" w:beforeAutospacing="1" w:after="100" w:afterAutospacing="1"/>
    </w:pPr>
  </w:style>
  <w:style w:type="paragraph" w:customStyle="1" w:styleId="c83">
    <w:name w:val="c83"/>
    <w:basedOn w:val="a0"/>
    <w:rsid w:val="00907BEA"/>
    <w:pPr>
      <w:spacing w:before="100" w:beforeAutospacing="1" w:after="100" w:afterAutospacing="1"/>
    </w:pPr>
  </w:style>
  <w:style w:type="character" w:customStyle="1" w:styleId="c37">
    <w:name w:val="c37"/>
    <w:basedOn w:val="a1"/>
    <w:rsid w:val="00907BEA"/>
  </w:style>
  <w:style w:type="paragraph" w:customStyle="1" w:styleId="c17">
    <w:name w:val="c17"/>
    <w:basedOn w:val="a0"/>
    <w:rsid w:val="00907BE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3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7</Pages>
  <Words>2434</Words>
  <Characters>13879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16281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Рашитовна</dc:creator>
  <cp:keywords/>
  <dc:description/>
  <cp:lastModifiedBy>Анфиса</cp:lastModifiedBy>
  <cp:revision>130</cp:revision>
  <dcterms:created xsi:type="dcterms:W3CDTF">2019-10-19T17:53:00Z</dcterms:created>
  <dcterms:modified xsi:type="dcterms:W3CDTF">2021-04-10T18:53:00Z</dcterms:modified>
</cp:coreProperties>
</file>